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Аннотация к рабочей программе «Математика»</w:t>
      </w:r>
    </w:p>
    <w:p w14:paraId="02000000">
      <w:pPr>
        <w:pStyle w:val="Style_1"/>
        <w:tabs>
          <w:tab w:leader="none" w:pos="303" w:val="left"/>
        </w:tabs>
        <w:spacing w:before="0" w:line="240" w:lineRule="auto"/>
        <w:ind w:firstLine="0" w:left="0"/>
        <w:contextualSpacing w:val="1"/>
        <w:rPr>
          <w:sz w:val="24"/>
        </w:rPr>
      </w:pPr>
      <w:r>
        <w:rPr>
          <w:sz w:val="24"/>
        </w:rPr>
        <w:t>Обучение математике в основной школе направлено на достижение следующих целей:</w:t>
      </w:r>
    </w:p>
    <w:p w14:paraId="03000000">
      <w:pPr>
        <w:pStyle w:val="Style_1"/>
        <w:numPr>
          <w:ilvl w:val="0"/>
          <w:numId w:val="1"/>
        </w:numPr>
        <w:tabs>
          <w:tab w:leader="none" w:pos="303" w:val="left"/>
        </w:tabs>
        <w:spacing w:before="0" w:line="240" w:lineRule="auto"/>
        <w:ind w:firstLine="0" w:left="0"/>
        <w:contextualSpacing w:val="1"/>
        <w:rPr>
          <w:sz w:val="24"/>
        </w:rPr>
      </w:pPr>
      <w:r>
        <w:rPr>
          <w:sz w:val="24"/>
        </w:rPr>
        <w:t>В направлении личностного развития:</w:t>
      </w:r>
    </w:p>
    <w:p w14:paraId="04000000">
      <w:pPr>
        <w:pStyle w:val="Style_1"/>
        <w:numPr>
          <w:ilvl w:val="0"/>
          <w:numId w:val="2"/>
        </w:numPr>
        <w:tabs>
          <w:tab w:leader="none" w:pos="303" w:val="left"/>
        </w:tabs>
        <w:spacing w:before="0" w:line="240" w:lineRule="auto"/>
        <w:ind w:firstLine="0" w:left="0"/>
        <w:contextualSpacing w:val="1"/>
        <w:rPr>
          <w:sz w:val="24"/>
        </w:rPr>
      </w:pPr>
      <w:r>
        <w:rPr>
          <w:sz w:val="24"/>
        </w:rPr>
        <w:t>развитие логического и критического мышления, культуры речи, способности к умственному эксперименту;</w:t>
      </w:r>
    </w:p>
    <w:p w14:paraId="05000000">
      <w:pPr>
        <w:pStyle w:val="Style_1"/>
        <w:numPr>
          <w:ilvl w:val="0"/>
          <w:numId w:val="2"/>
        </w:numPr>
        <w:tabs>
          <w:tab w:leader="none" w:pos="303" w:val="left"/>
        </w:tabs>
        <w:spacing w:before="0" w:line="240" w:lineRule="auto"/>
        <w:ind w:firstLine="0" w:left="0"/>
        <w:contextualSpacing w:val="1"/>
        <w:rPr>
          <w:sz w:val="24"/>
        </w:rPr>
      </w:pPr>
      <w:r>
        <w:rPr>
          <w:sz w:val="24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14:paraId="06000000">
      <w:pPr>
        <w:pStyle w:val="Style_1"/>
        <w:numPr>
          <w:ilvl w:val="0"/>
          <w:numId w:val="2"/>
        </w:numPr>
        <w:tabs>
          <w:tab w:leader="none" w:pos="303" w:val="left"/>
        </w:tabs>
        <w:spacing w:before="0" w:line="240" w:lineRule="auto"/>
        <w:ind w:firstLine="0" w:left="0"/>
        <w:contextualSpacing w:val="1"/>
        <w:rPr>
          <w:sz w:val="24"/>
        </w:rPr>
      </w:pPr>
      <w:r>
        <w:rPr>
          <w:sz w:val="24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14:paraId="07000000">
      <w:pPr>
        <w:pStyle w:val="Style_1"/>
        <w:numPr>
          <w:ilvl w:val="0"/>
          <w:numId w:val="2"/>
        </w:numPr>
        <w:tabs>
          <w:tab w:leader="none" w:pos="303" w:val="left"/>
        </w:tabs>
        <w:spacing w:before="0" w:line="240" w:lineRule="auto"/>
        <w:ind w:firstLine="0" w:left="0"/>
        <w:contextualSpacing w:val="1"/>
        <w:rPr>
          <w:sz w:val="24"/>
        </w:rPr>
      </w:pPr>
      <w:r>
        <w:rPr>
          <w:sz w:val="24"/>
        </w:rPr>
        <w:t>формирование качеств мышления, необходимых для адаптации в современном информационном обществе;</w:t>
      </w:r>
    </w:p>
    <w:p w14:paraId="08000000">
      <w:pPr>
        <w:pStyle w:val="Style_1"/>
        <w:numPr>
          <w:ilvl w:val="0"/>
          <w:numId w:val="2"/>
        </w:numPr>
        <w:tabs>
          <w:tab w:leader="none" w:pos="303" w:val="left"/>
        </w:tabs>
        <w:spacing w:before="0" w:line="240" w:lineRule="auto"/>
        <w:ind w:firstLine="0" w:left="0"/>
        <w:contextualSpacing w:val="1"/>
        <w:rPr>
          <w:sz w:val="24"/>
        </w:rPr>
      </w:pPr>
      <w:r>
        <w:rPr>
          <w:sz w:val="24"/>
        </w:rPr>
        <w:t>развитие интереса к математическому творчеству и математических способностей.</w:t>
      </w:r>
    </w:p>
    <w:p w14:paraId="09000000">
      <w:pPr>
        <w:pStyle w:val="Style_1"/>
        <w:numPr>
          <w:ilvl w:val="0"/>
          <w:numId w:val="1"/>
        </w:numPr>
        <w:tabs>
          <w:tab w:leader="none" w:pos="303" w:val="left"/>
        </w:tabs>
        <w:spacing w:before="0" w:line="240" w:lineRule="auto"/>
        <w:ind w:firstLine="0" w:left="0"/>
        <w:contextualSpacing w:val="1"/>
        <w:rPr>
          <w:sz w:val="24"/>
        </w:rPr>
      </w:pPr>
      <w:r>
        <w:rPr>
          <w:sz w:val="24"/>
        </w:rPr>
        <w:t xml:space="preserve">В </w:t>
      </w:r>
      <w:r>
        <w:rPr>
          <w:sz w:val="24"/>
        </w:rPr>
        <w:t>метапредметном</w:t>
      </w:r>
      <w:r>
        <w:rPr>
          <w:sz w:val="24"/>
        </w:rPr>
        <w:t xml:space="preserve"> направлении:</w:t>
      </w:r>
    </w:p>
    <w:p w14:paraId="0A000000">
      <w:pPr>
        <w:pStyle w:val="Style_1"/>
        <w:numPr>
          <w:ilvl w:val="0"/>
          <w:numId w:val="3"/>
        </w:numPr>
        <w:tabs>
          <w:tab w:leader="none" w:pos="303" w:val="left"/>
        </w:tabs>
        <w:spacing w:before="0" w:line="240" w:lineRule="auto"/>
        <w:ind w:firstLine="0" w:left="0"/>
        <w:contextualSpacing w:val="1"/>
        <w:rPr>
          <w:sz w:val="24"/>
        </w:rPr>
      </w:pPr>
      <w:r>
        <w:rPr>
          <w:sz w:val="24"/>
        </w:rPr>
        <w:t>формировании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14:paraId="0B000000">
      <w:pPr>
        <w:pStyle w:val="Style_1"/>
        <w:numPr>
          <w:ilvl w:val="0"/>
          <w:numId w:val="3"/>
        </w:numPr>
        <w:tabs>
          <w:tab w:leader="none" w:pos="303" w:val="left"/>
        </w:tabs>
        <w:spacing w:before="0" w:line="240" w:lineRule="auto"/>
        <w:ind w:firstLine="0" w:left="0"/>
        <w:contextualSpacing w:val="1"/>
        <w:rPr>
          <w:sz w:val="24"/>
        </w:rPr>
      </w:pPr>
      <w:r>
        <w:rPr>
          <w:sz w:val="24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14:paraId="0C000000">
      <w:pPr>
        <w:pStyle w:val="Style_1"/>
        <w:numPr>
          <w:ilvl w:val="0"/>
          <w:numId w:val="3"/>
        </w:numPr>
        <w:tabs>
          <w:tab w:leader="none" w:pos="303" w:val="left"/>
        </w:tabs>
        <w:spacing w:before="0" w:line="240" w:lineRule="auto"/>
        <w:ind w:firstLine="0" w:left="0"/>
        <w:contextualSpacing w:val="1"/>
        <w:rPr>
          <w:sz w:val="24"/>
        </w:rPr>
      </w:pPr>
      <w:r>
        <w:rPr>
          <w:sz w:val="24"/>
        </w:rPr>
        <w:t xml:space="preserve"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 </w:t>
      </w:r>
    </w:p>
    <w:p w14:paraId="0D000000">
      <w:pPr>
        <w:pStyle w:val="Style_1"/>
        <w:numPr>
          <w:ilvl w:val="0"/>
          <w:numId w:val="1"/>
        </w:numPr>
        <w:tabs>
          <w:tab w:leader="none" w:pos="303" w:val="left"/>
        </w:tabs>
        <w:spacing w:before="0" w:line="240" w:lineRule="auto"/>
        <w:ind w:firstLine="0" w:left="0"/>
        <w:contextualSpacing w:val="1"/>
        <w:rPr>
          <w:sz w:val="24"/>
        </w:rPr>
      </w:pPr>
      <w:r>
        <w:rPr>
          <w:sz w:val="24"/>
        </w:rPr>
        <w:t>В предметном направлении:</w:t>
      </w:r>
    </w:p>
    <w:p w14:paraId="0E000000">
      <w:pPr>
        <w:pStyle w:val="Style_1"/>
        <w:numPr>
          <w:ilvl w:val="0"/>
          <w:numId w:val="4"/>
        </w:numPr>
        <w:tabs>
          <w:tab w:leader="none" w:pos="303" w:val="left"/>
        </w:tabs>
        <w:spacing w:before="0" w:line="240" w:lineRule="auto"/>
        <w:ind w:firstLine="0" w:left="0"/>
        <w:contextualSpacing w:val="1"/>
        <w:rPr>
          <w:sz w:val="24"/>
        </w:rPr>
      </w:pPr>
      <w:r>
        <w:rPr>
          <w:sz w:val="24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14:paraId="0F000000">
      <w:pPr>
        <w:pStyle w:val="Style_1"/>
        <w:numPr>
          <w:ilvl w:val="0"/>
          <w:numId w:val="4"/>
        </w:numPr>
        <w:tabs>
          <w:tab w:leader="none" w:pos="303" w:val="left"/>
        </w:tabs>
        <w:spacing w:before="0" w:line="240" w:lineRule="auto"/>
        <w:ind w:firstLine="0" w:left="0"/>
        <w:contextualSpacing w:val="1"/>
        <w:rPr>
          <w:sz w:val="24"/>
        </w:rPr>
      </w:pPr>
      <w:r>
        <w:rPr>
          <w:sz w:val="24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14:paraId="10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</w:t>
      </w:r>
      <w:r>
        <w:rPr>
          <w:rFonts w:ascii="Times New Roman" w:hAnsi="Times New Roman"/>
          <w:color w:val="000000"/>
          <w:sz w:val="24"/>
        </w:rPr>
        <w:t>.</w:t>
      </w:r>
    </w:p>
    <w:p w14:paraId="11000000">
      <w:pPr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Согласно федеральному базисному учебному плану для общеобразовательных учреждений Российской Федерации на изучение математики на ступени основного общего образования отводится не менее 850 часов из расчета 5 часов в неделю с 5 по 9 класс. </w:t>
      </w:r>
      <w:r>
        <w:rPr>
          <w:rFonts w:ascii="Times New Roman" w:hAnsi="Times New Roman"/>
          <w:color w:val="000000"/>
          <w:sz w:val="24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12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‌</w:t>
      </w:r>
      <w:bookmarkStart w:id="1" w:name="b3bba1d8-96c6-4edf-a714-0cf8fa85e20b"/>
      <w:r>
        <w:rPr>
          <w:rFonts w:ascii="Times New Roman" w:hAnsi="Times New Roman"/>
          <w:color w:val="000000"/>
          <w:sz w:val="24"/>
        </w:rPr>
        <w:t>На изучение учебного курса «Математика» отводится 340 часов: в 5 классе – 170 часов (5 часов в неделю), в 6 классе – 170 часов (5 часов в неделю</w:t>
      </w:r>
      <w:r>
        <w:rPr>
          <w:rFonts w:ascii="Times New Roman" w:hAnsi="Times New Roman"/>
          <w:color w:val="000000"/>
          <w:sz w:val="24"/>
        </w:rPr>
        <w:t>).</w:t>
      </w:r>
      <w:bookmarkEnd w:id="1"/>
      <w:r>
        <w:rPr>
          <w:rFonts w:ascii="Times New Roman" w:hAnsi="Times New Roman"/>
          <w:color w:val="000000"/>
          <w:sz w:val="24"/>
        </w:rPr>
        <w:t>‌</w:t>
      </w:r>
      <w:r>
        <w:rPr>
          <w:rFonts w:ascii="Times New Roman" w:hAnsi="Times New Roman"/>
          <w:color w:val="000000"/>
          <w:sz w:val="24"/>
        </w:rPr>
        <w:t>‌‌</w:t>
      </w:r>
    </w:p>
    <w:p w14:paraId="13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sz w:val="24"/>
        </w:rPr>
        <w:t>Целью</w:t>
      </w:r>
      <w:r>
        <w:rPr>
          <w:rFonts w:ascii="Times New Roman" w:hAnsi="Times New Roman"/>
          <w:sz w:val="24"/>
        </w:rPr>
        <w:t xml:space="preserve"> изучения курса алгебры 7-10 классах является 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предметов, усвоение аппарата уравнений и неравенств как основного средства математического моделирования прикладных задач, осуществление функциональной подготовки школьников</w:t>
      </w:r>
    </w:p>
    <w:p w14:paraId="14000000">
      <w:pPr>
        <w:spacing w:after="0" w:line="264" w:lineRule="auto"/>
        <w:ind w:firstLine="600" w:left="0"/>
        <w:jc w:val="both"/>
        <w:rPr>
          <w:sz w:val="24"/>
        </w:rPr>
      </w:pPr>
    </w:p>
    <w:p w14:paraId="15000000">
      <w:pPr>
        <w:tabs>
          <w:tab w:leader="none" w:pos="0" w:val="left"/>
          <w:tab w:leader="none" w:pos="993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Рабочая программа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изучение алгебры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7-9 классах рассчитаны на 3 часа в неделю 102 часов в год.</w:t>
      </w:r>
    </w:p>
    <w:p w14:paraId="16000000">
      <w:pPr>
        <w:tabs>
          <w:tab w:leader="none" w:pos="0" w:val="left"/>
          <w:tab w:leader="none" w:pos="993" w:val="left"/>
        </w:tabs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</w:t>
      </w:r>
      <w:r>
        <w:rPr>
          <w:rFonts w:ascii="Times New Roman" w:hAnsi="Times New Roman"/>
          <w:sz w:val="24"/>
        </w:rPr>
        <w:t>на изучение алгебры</w:t>
      </w:r>
      <w:r>
        <w:rPr>
          <w:rFonts w:ascii="Times New Roman" w:hAnsi="Times New Roman"/>
          <w:sz w:val="24"/>
        </w:rPr>
        <w:t xml:space="preserve"> в 7, 9 классах с углубленным изучением  рассчитаны на 4 часа в неделю 136 часов в год. </w:t>
      </w:r>
    </w:p>
    <w:p w14:paraId="17000000">
      <w:pPr>
        <w:tabs>
          <w:tab w:leader="none" w:pos="0" w:val="left"/>
          <w:tab w:leader="none" w:pos="993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Рабочая программа </w:t>
      </w:r>
      <w:r>
        <w:rPr>
          <w:rFonts w:ascii="Times New Roman" w:hAnsi="Times New Roman"/>
          <w:sz w:val="24"/>
        </w:rPr>
        <w:t xml:space="preserve">на изучение алгебры и начала </w:t>
      </w:r>
      <w:r>
        <w:rPr>
          <w:rFonts w:ascii="Times New Roman" w:hAnsi="Times New Roman"/>
          <w:sz w:val="24"/>
        </w:rPr>
        <w:t xml:space="preserve">анализа  </w:t>
      </w:r>
      <w:r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>10 классе рассчитаны на 2 часа в неделю 68 часов в год.</w:t>
      </w:r>
    </w:p>
    <w:p w14:paraId="18000000">
      <w:pPr>
        <w:spacing w:line="240" w:lineRule="auto"/>
        <w:ind w:firstLine="540" w:left="-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Согласно федеральному </w:t>
      </w:r>
      <w:r>
        <w:rPr>
          <w:rFonts w:ascii="Times New Roman" w:hAnsi="Times New Roman"/>
          <w:sz w:val="24"/>
        </w:rPr>
        <w:t xml:space="preserve">базисному учебному плану для общеобразовательных учреждений Российской Федерации на изучение алгебры и начала </w:t>
      </w:r>
      <w:r>
        <w:rPr>
          <w:rFonts w:ascii="Times New Roman" w:hAnsi="Times New Roman"/>
          <w:sz w:val="24"/>
        </w:rPr>
        <w:t>анализа  отводится</w:t>
      </w:r>
      <w:r>
        <w:rPr>
          <w:rFonts w:ascii="Times New Roman" w:hAnsi="Times New Roman"/>
          <w:sz w:val="24"/>
        </w:rPr>
        <w:t xml:space="preserve"> в 11 классе не менее 136  часов из расчета 4 часа в неделю на 34 недели.</w:t>
      </w:r>
    </w:p>
    <w:p w14:paraId="19000000">
      <w:pPr>
        <w:tabs>
          <w:tab w:leader="none" w:pos="0" w:val="left"/>
          <w:tab w:leader="none" w:pos="993" w:val="left"/>
        </w:tabs>
        <w:ind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Рабочие программы ориентированы на учебники:</w:t>
      </w:r>
    </w:p>
    <w:p w14:paraId="1A000000">
      <w:pPr>
        <w:numPr>
          <w:numId w:val="5"/>
        </w:numPr>
        <w:tabs>
          <w:tab w:leader="none" w:pos="0" w:val="left"/>
          <w:tab w:leader="none" w:pos="993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ориентирована на учебник «Математика» 5 класс: учебник для </w:t>
      </w:r>
      <w:r>
        <w:rPr>
          <w:rFonts w:ascii="Times New Roman" w:hAnsi="Times New Roman"/>
          <w:sz w:val="24"/>
        </w:rPr>
        <w:t xml:space="preserve">общеобразовательных организаций Н.Я. Виленкин, В.И. Жохов, А.С.Чесноков, Л.А.Александровна, С.И. Шварцбурд, </w:t>
      </w:r>
      <w:r>
        <w:rPr>
          <w:rFonts w:ascii="Times New Roman" w:hAnsi="Times New Roman"/>
          <w:sz w:val="24"/>
        </w:rPr>
        <w:t xml:space="preserve"> М.: Просвещение, 2023.</w:t>
      </w:r>
    </w:p>
    <w:p w14:paraId="1B000000">
      <w:pPr>
        <w:numPr>
          <w:numId w:val="6"/>
        </w:numPr>
        <w:tabs>
          <w:tab w:leader="none" w:pos="0" w:val="left"/>
          <w:tab w:leader="none" w:pos="993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ориентирована на учебник «Математика» 6 класс: учебник для </w:t>
      </w:r>
      <w:r>
        <w:rPr>
          <w:rFonts w:ascii="Times New Roman" w:hAnsi="Times New Roman"/>
          <w:sz w:val="24"/>
        </w:rPr>
        <w:t xml:space="preserve">общеобразовательных организаций Н.Я. Виленкин, В.И. Жохов, А.С.Чесноков, Л.А.Александровна, С.И. Шварцбурд, </w:t>
      </w:r>
      <w:r>
        <w:rPr>
          <w:rFonts w:ascii="Times New Roman" w:hAnsi="Times New Roman"/>
          <w:sz w:val="24"/>
        </w:rPr>
        <w:t xml:space="preserve"> М.: Просвещение, 2023.</w:t>
      </w:r>
    </w:p>
    <w:p w14:paraId="1C000000">
      <w:pPr>
        <w:numPr>
          <w:numId w:val="7"/>
        </w:numPr>
        <w:tabs>
          <w:tab w:leader="none" w:pos="0" w:val="left"/>
          <w:tab w:leader="none" w:pos="993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ориентирована на учебник «Алгебра» 7 класс: учебник для </w:t>
      </w:r>
      <w:r>
        <w:rPr>
          <w:rFonts w:ascii="Times New Roman" w:hAnsi="Times New Roman"/>
          <w:sz w:val="24"/>
        </w:rPr>
        <w:t xml:space="preserve">общеобразовательных организаций Ю.Н. Макарычева, Н.Г. </w:t>
      </w:r>
      <w:r>
        <w:rPr>
          <w:rFonts w:ascii="Times New Roman" w:hAnsi="Times New Roman"/>
          <w:sz w:val="24"/>
        </w:rPr>
        <w:t>Миндюк</w:t>
      </w:r>
      <w:r>
        <w:rPr>
          <w:rFonts w:ascii="Times New Roman" w:hAnsi="Times New Roman"/>
          <w:sz w:val="24"/>
        </w:rPr>
        <w:t xml:space="preserve">, К.И. </w:t>
      </w:r>
      <w:r>
        <w:rPr>
          <w:rFonts w:ascii="Times New Roman" w:hAnsi="Times New Roman"/>
          <w:sz w:val="24"/>
        </w:rPr>
        <w:t>Нешков</w:t>
      </w:r>
      <w:r>
        <w:rPr>
          <w:rFonts w:ascii="Times New Roman" w:hAnsi="Times New Roman"/>
          <w:sz w:val="24"/>
        </w:rPr>
        <w:t>, С.Б. Суворова, М.: Просвещение, 2023.</w:t>
      </w:r>
    </w:p>
    <w:p w14:paraId="1D000000">
      <w:pPr>
        <w:numPr>
          <w:numId w:val="8"/>
        </w:numPr>
        <w:tabs>
          <w:tab w:leader="none" w:pos="0" w:val="left"/>
          <w:tab w:leader="none" w:pos="993" w:val="left"/>
        </w:tabs>
        <w:ind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Рабочая программа ориентирована на учебник «Алгебра» 8 класс: учебник для общеобразовательных организаций Ю.Н. Макарычева, Н.Г. </w:t>
      </w:r>
      <w:r>
        <w:rPr>
          <w:rFonts w:ascii="Times New Roman" w:hAnsi="Times New Roman"/>
          <w:sz w:val="24"/>
        </w:rPr>
        <w:t>Миндюк</w:t>
      </w:r>
      <w:r>
        <w:rPr>
          <w:rFonts w:ascii="Times New Roman" w:hAnsi="Times New Roman"/>
          <w:sz w:val="24"/>
        </w:rPr>
        <w:t xml:space="preserve">, К.И. </w:t>
      </w:r>
      <w:r>
        <w:rPr>
          <w:rFonts w:ascii="Times New Roman" w:hAnsi="Times New Roman"/>
          <w:sz w:val="24"/>
        </w:rPr>
        <w:t>Нешков</w:t>
      </w:r>
      <w:r>
        <w:rPr>
          <w:rFonts w:ascii="Times New Roman" w:hAnsi="Times New Roman"/>
          <w:sz w:val="24"/>
        </w:rPr>
        <w:t>, С.Б. Суворова, М.: Просвещение, 2023.</w:t>
      </w:r>
    </w:p>
    <w:p w14:paraId="1E000000">
      <w:pPr>
        <w:numPr>
          <w:numId w:val="9"/>
        </w:numPr>
        <w:tabs>
          <w:tab w:leader="none" w:pos="0" w:val="left"/>
          <w:tab w:leader="none" w:pos="993" w:val="left"/>
        </w:tabs>
        <w:ind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Рабочая программа ориентирована на учебник «Алгебра» 9 класс: учебник для общеобразовательных организаций Ю.Н. Макарычева, Н.Г. </w:t>
      </w:r>
      <w:r>
        <w:rPr>
          <w:rFonts w:ascii="Times New Roman" w:hAnsi="Times New Roman"/>
          <w:sz w:val="24"/>
        </w:rPr>
        <w:t>Миндюк</w:t>
      </w:r>
      <w:r>
        <w:rPr>
          <w:rFonts w:ascii="Times New Roman" w:hAnsi="Times New Roman"/>
          <w:sz w:val="24"/>
        </w:rPr>
        <w:t xml:space="preserve">, К.И. </w:t>
      </w:r>
      <w:r>
        <w:rPr>
          <w:rFonts w:ascii="Times New Roman" w:hAnsi="Times New Roman"/>
          <w:sz w:val="24"/>
        </w:rPr>
        <w:t>Нешков</w:t>
      </w:r>
      <w:r>
        <w:rPr>
          <w:rFonts w:ascii="Times New Roman" w:hAnsi="Times New Roman"/>
          <w:sz w:val="24"/>
        </w:rPr>
        <w:t>, С.Б. Суворова, М.: Просвещение, 2023.</w:t>
      </w:r>
    </w:p>
    <w:p w14:paraId="1F000000">
      <w:pPr>
        <w:numPr>
          <w:numId w:val="10"/>
        </w:numPr>
        <w:tabs>
          <w:tab w:leader="none" w:pos="0" w:val="left"/>
          <w:tab w:leader="none" w:pos="993" w:val="left"/>
        </w:tabs>
        <w:ind/>
        <w:jc w:val="both"/>
        <w:rPr>
          <w:sz w:val="24"/>
        </w:rPr>
      </w:pPr>
      <w:r>
        <w:rPr>
          <w:rFonts w:ascii="Times New Roman" w:hAnsi="Times New Roman"/>
          <w:sz w:val="24"/>
        </w:rPr>
        <w:t>Рабочая программа ориентирована на учебник «Алгебра и начала математического анализа» 10 класс: учебник для общеобразовательных организаций Ш.А.Алимов, Ю.М. Колягин, М.В.Ткачева, Н.Е.Федорова, М.И.Шабунин,</w:t>
      </w:r>
      <w:r>
        <w:rPr>
          <w:rFonts w:ascii="Times New Roman" w:hAnsi="Times New Roman"/>
          <w:sz w:val="24"/>
        </w:rPr>
        <w:t xml:space="preserve"> М.: Просвещение, 2023.</w:t>
      </w:r>
    </w:p>
    <w:p w14:paraId="20000000">
      <w:pPr>
        <w:numPr>
          <w:numId w:val="10"/>
        </w:numPr>
        <w:tabs>
          <w:tab w:leader="none" w:pos="0" w:val="left"/>
          <w:tab w:leader="none" w:pos="993" w:val="left"/>
        </w:tabs>
        <w:ind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Рабочая программа ориентирована на учебник «Алгебра </w:t>
      </w:r>
      <w:r>
        <w:rPr>
          <w:rFonts w:ascii="Times New Roman" w:hAnsi="Times New Roman"/>
          <w:sz w:val="24"/>
        </w:rPr>
        <w:t xml:space="preserve"> начала математического анализа</w:t>
      </w:r>
      <w:r>
        <w:rPr>
          <w:rFonts w:ascii="Times New Roman" w:hAnsi="Times New Roman"/>
          <w:sz w:val="24"/>
        </w:rPr>
        <w:t xml:space="preserve">» 11 класс: учебник для общеобразовательных организаций </w:t>
      </w:r>
      <w:r>
        <w:rPr>
          <w:rFonts w:ascii="Times New Roman" w:hAnsi="Times New Roman"/>
          <w:sz w:val="24"/>
        </w:rPr>
        <w:t xml:space="preserve"> Ш.А.Алимов, Ю.М. Колягин, М.В.Ткачева, Н.Е.Федорова, М.И.Шабунин,</w:t>
      </w:r>
      <w:r>
        <w:rPr>
          <w:rFonts w:ascii="Times New Roman" w:hAnsi="Times New Roman"/>
          <w:sz w:val="24"/>
        </w:rPr>
        <w:t xml:space="preserve"> М.: Просвещение, 2023.</w:t>
      </w:r>
    </w:p>
    <w:p w14:paraId="21000000">
      <w:pPr>
        <w:tabs>
          <w:tab w:leader="none" w:pos="0" w:val="left"/>
          <w:tab w:leader="none" w:pos="993" w:val="left"/>
        </w:tabs>
        <w:ind/>
        <w:rPr>
          <w:sz w:val="24"/>
        </w:rPr>
      </w:pPr>
    </w:p>
    <w:p w14:paraId="22000000">
      <w:pPr>
        <w:ind/>
        <w:jc w:val="center"/>
        <w:rPr>
          <w:rFonts w:ascii="Times New Roman" w:hAnsi="Times New Roman"/>
          <w:color w:val="000000"/>
          <w:sz w:val="28"/>
        </w:rPr>
      </w:pPr>
      <w:bookmarkStart w:id="2" w:name="_GoBack"/>
      <w:bookmarkEnd w:id="2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814"/>
      </w:pPr>
    </w:lvl>
    <w:lvl w:ilvl="1">
      <w:start w:val="1"/>
      <w:numFmt w:val="lowerLetter"/>
      <w:lvlText w:val="%2."/>
      <w:lvlJc w:val="left"/>
      <w:pPr>
        <w:ind w:hanging="360" w:left="1534"/>
      </w:pPr>
    </w:lvl>
    <w:lvl w:ilvl="2">
      <w:start w:val="1"/>
      <w:numFmt w:val="lowerRoman"/>
      <w:lvlText w:val="%3."/>
      <w:lvlJc w:val="right"/>
      <w:pPr>
        <w:ind w:hanging="180" w:left="2254"/>
      </w:pPr>
    </w:lvl>
    <w:lvl w:ilvl="3">
      <w:start w:val="1"/>
      <w:numFmt w:val="decimal"/>
      <w:lvlText w:val="%4."/>
      <w:lvlJc w:val="left"/>
      <w:pPr>
        <w:ind w:hanging="360" w:left="2974"/>
      </w:pPr>
    </w:lvl>
    <w:lvl w:ilvl="4">
      <w:start w:val="1"/>
      <w:numFmt w:val="lowerLetter"/>
      <w:lvlText w:val="%5."/>
      <w:lvlJc w:val="left"/>
      <w:pPr>
        <w:ind w:hanging="360" w:left="3694"/>
      </w:pPr>
    </w:lvl>
    <w:lvl w:ilvl="5">
      <w:start w:val="1"/>
      <w:numFmt w:val="lowerRoman"/>
      <w:lvlText w:val="%6."/>
      <w:lvlJc w:val="right"/>
      <w:pPr>
        <w:ind w:hanging="180" w:left="4414"/>
      </w:pPr>
    </w:lvl>
    <w:lvl w:ilvl="6">
      <w:start w:val="1"/>
      <w:numFmt w:val="decimal"/>
      <w:lvlText w:val="%7."/>
      <w:lvlJc w:val="left"/>
      <w:pPr>
        <w:ind w:hanging="360" w:left="5134"/>
      </w:pPr>
    </w:lvl>
    <w:lvl w:ilvl="7">
      <w:start w:val="1"/>
      <w:numFmt w:val="lowerLetter"/>
      <w:lvlText w:val="%8."/>
      <w:lvlJc w:val="left"/>
      <w:pPr>
        <w:ind w:hanging="360" w:left="5854"/>
      </w:pPr>
    </w:lvl>
    <w:lvl w:ilvl="8">
      <w:start w:val="1"/>
      <w:numFmt w:val="lowerRoman"/>
      <w:lvlText w:val="%9."/>
      <w:lvlJc w:val="right"/>
      <w:pPr>
        <w:ind w:hanging="180" w:left="6574"/>
      </w:pPr>
    </w:lvl>
  </w:abstractNum>
  <w:abstractNum w:abstractNumId="1">
    <w:lvl w:ilvl="0">
      <w:start w:val="1"/>
      <w:numFmt w:val="bullet"/>
      <w:lvlText w:val=""/>
      <w:lvlJc w:val="left"/>
      <w:pPr>
        <w:ind w:hanging="360" w:left="100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72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44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1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88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60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32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04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76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153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254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974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694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414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134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854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574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294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153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254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974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694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414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134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854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574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294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8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9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1" w:type="paragraph">
    <w:name w:val="Основной текст1"/>
    <w:basedOn w:val="Style_2"/>
    <w:link w:val="Style_1_ch"/>
    <w:pPr>
      <w:spacing w:after="0" w:before="360" w:line="226" w:lineRule="exact"/>
      <w:ind w:firstLine="280" w:left="0"/>
      <w:jc w:val="both"/>
    </w:pPr>
    <w:rPr>
      <w:rFonts w:ascii="Times New Roman" w:hAnsi="Times New Roman"/>
    </w:rPr>
  </w:style>
  <w:style w:styleId="Style_1_ch" w:type="character">
    <w:name w:val="Основной текст1"/>
    <w:basedOn w:val="Style_2_ch"/>
    <w:link w:val="Style_1"/>
    <w:rPr>
      <w:rFonts w:ascii="Times New Roman" w:hAnsi="Times New Roman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2025-01-29T02:08:29Z</dcterms:modified>
</cp:coreProperties>
</file>