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>
      <w:r>
        <w:drawing>
          <wp:inline>
            <wp:extent cx="6267450" cy="8868928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267450" cy="886892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ectPr>
          <w:footerReference r:id="rId4" w:type="default"/>
          <w:type w:val="continuous"/>
          <w:pgSz w:h="16840" w:orient="portrait" w:w="11910"/>
          <w:pgMar w:bottom="1260" w:footer="1077" w:gutter="0" w:header="720" w:left="1020" w:right="1020" w:top="1360"/>
          <w:pgNumType w:start="1"/>
        </w:sectPr>
      </w:pPr>
    </w:p>
    <w:p w14:paraId="0B000000">
      <w:pPr>
        <w:pStyle w:val="Style_1"/>
        <w:spacing w:before="67"/>
        <w:ind/>
        <w:jc w:val="center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14:paraId="0C000000">
      <w:pPr>
        <w:pStyle w:val="Style_1"/>
        <w:spacing w:before="3"/>
        <w:ind w:firstLine="0" w:left="0"/>
        <w:jc w:val="left"/>
        <w:rPr>
          <w:sz w:val="30"/>
        </w:rPr>
      </w:pPr>
    </w:p>
    <w:p w14:paraId="0D000000">
      <w:pPr>
        <w:pStyle w:val="Style_1"/>
        <w:ind w:firstLine="708" w:left="0" w:right="1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67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2"/>
        </w:rPr>
        <w:t>Министерством</w:t>
      </w:r>
      <w:r>
        <w:rPr>
          <w:spacing w:val="-15"/>
        </w:rPr>
        <w:t xml:space="preserve"> </w:t>
      </w:r>
      <w:r>
        <w:rPr>
          <w:spacing w:val="-2"/>
        </w:rPr>
        <w:t>юстиции</w:t>
      </w:r>
      <w:r>
        <w:rPr>
          <w:spacing w:val="-15"/>
        </w:rPr>
        <w:t xml:space="preserve"> </w:t>
      </w:r>
      <w:r>
        <w:rPr>
          <w:spacing w:val="-2"/>
        </w:rPr>
        <w:t>Российской</w:t>
      </w:r>
      <w:r>
        <w:rPr>
          <w:spacing w:val="-17"/>
        </w:rPr>
        <w:t xml:space="preserve"> </w:t>
      </w:r>
      <w:r>
        <w:rPr>
          <w:spacing w:val="-2"/>
        </w:rPr>
        <w:t>Федерации</w:t>
      </w:r>
      <w:r>
        <w:rPr>
          <w:spacing w:val="-17"/>
        </w:rPr>
        <w:t xml:space="preserve"> </w:t>
      </w:r>
      <w:r>
        <w:rPr>
          <w:spacing w:val="-2"/>
        </w:rPr>
        <w:t>05.07.2021</w:t>
      </w:r>
      <w:r>
        <w:rPr>
          <w:spacing w:val="-13"/>
        </w:rPr>
        <w:t xml:space="preserve"> </w:t>
      </w:r>
      <w:r>
        <w:rPr>
          <w:spacing w:val="-2"/>
        </w:rPr>
        <w:t>г.,</w:t>
      </w:r>
      <w:r>
        <w:rPr>
          <w:spacing w:val="-16"/>
        </w:rPr>
        <w:t xml:space="preserve"> </w:t>
      </w:r>
      <w:r>
        <w:rPr>
          <w:spacing w:val="-2"/>
        </w:rPr>
        <w:t>рег.</w:t>
      </w:r>
      <w:r>
        <w:rPr>
          <w:spacing w:val="-18"/>
        </w:rPr>
        <w:t xml:space="preserve"> </w:t>
      </w:r>
      <w:r>
        <w:rPr>
          <w:spacing w:val="-2"/>
        </w:rPr>
        <w:t>номер</w:t>
      </w:r>
      <w:r>
        <w:rPr>
          <w:spacing w:val="52"/>
        </w:rPr>
        <w:t xml:space="preserve"> </w:t>
      </w:r>
      <w:r>
        <w:rPr>
          <w:spacing w:val="-1"/>
        </w:rPr>
        <w:t>64101)</w:t>
      </w:r>
      <w:r>
        <w:rPr>
          <w:spacing w:val="-6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t xml:space="preserve"> </w:t>
      </w:r>
      <w:r>
        <w:t>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1"/>
        </w:rPr>
        <w:t xml:space="preserve"> </w:t>
      </w:r>
      <w:r>
        <w:t>рабочей программы основного общего образования по предмету «Математика»,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0E000000">
      <w:pPr>
        <w:pStyle w:val="Style_2"/>
        <w:ind w:firstLine="0" w:left="112"/>
        <w:jc w:val="center"/>
      </w:pPr>
      <w:bookmarkStart w:id="2" w:name="_bookmark1"/>
      <w:bookmarkEnd w:id="2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«Математика»</w:t>
      </w:r>
    </w:p>
    <w:p w14:paraId="0F000000">
      <w:pPr>
        <w:pStyle w:val="Style_1"/>
        <w:spacing w:before="144" w:line="322" w:lineRule="exact"/>
        <w:ind w:firstLine="0" w:left="821"/>
      </w:pPr>
      <w:r>
        <w:t xml:space="preserve">Учебный  </w:t>
      </w:r>
      <w:r>
        <w:rPr>
          <w:spacing w:val="12"/>
        </w:rPr>
        <w:t xml:space="preserve"> </w:t>
      </w:r>
      <w:r>
        <w:t xml:space="preserve">предмет   </w:t>
      </w:r>
      <w:r>
        <w:rPr>
          <w:spacing w:val="6"/>
        </w:rPr>
        <w:t xml:space="preserve"> </w:t>
      </w:r>
      <w:r>
        <w:t xml:space="preserve">«Математика»   </w:t>
      </w:r>
      <w:r>
        <w:rPr>
          <w:spacing w:val="8"/>
        </w:rPr>
        <w:t xml:space="preserve"> </w:t>
      </w:r>
      <w:r>
        <w:t xml:space="preserve">входит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предметную   </w:t>
      </w:r>
      <w:r>
        <w:rPr>
          <w:spacing w:val="8"/>
        </w:rPr>
        <w:t xml:space="preserve"> </w:t>
      </w:r>
      <w:r>
        <w:t>область</w:t>
      </w:r>
    </w:p>
    <w:p w14:paraId="10000000">
      <w:pPr>
        <w:pStyle w:val="Style_1"/>
        <w:ind w:right="10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 практических навыков, 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</w:p>
    <w:p w14:paraId="11000000">
      <w:pPr>
        <w:pStyle w:val="Style_1"/>
        <w:ind w:firstLine="708" w:left="0" w:right="114"/>
      </w:pPr>
      <w:r>
        <w:t>Обучение математике даёт возможность развивать у обучающихся с ЗПР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 языковые, символические, графические средства для 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14:paraId="12000000">
      <w:pPr>
        <w:pStyle w:val="Style_1"/>
        <w:spacing w:before="1"/>
        <w:ind w:firstLine="708" w:left="0" w:right="113"/>
      </w:pPr>
      <w:r>
        <w:t>Необходимым компонентом общей культуры в современном 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 о предмете и методах математики, их отличий от методов других</w:t>
      </w:r>
      <w:r>
        <w:rPr>
          <w:spacing w:val="-67"/>
        </w:rPr>
        <w:t xml:space="preserve"> </w:t>
      </w:r>
      <w:r>
        <w:t>естественных и гуманитарных наук, об особенностях применения 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14:paraId="13000000">
      <w:pPr>
        <w:pStyle w:val="Style_1"/>
        <w:ind w:firstLine="708" w:left="0" w:right="11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14:paraId="14000000">
      <w:pPr>
        <w:sectPr>
          <w:footerReference r:id="rId3" w:type="default"/>
          <w:pgSz w:h="16840" w:orient="portrait" w:w="11910"/>
          <w:pgMar w:bottom="1340" w:footer="1077" w:gutter="0" w:header="0" w:left="1020" w:right="1020" w:top="1040"/>
        </w:sectPr>
      </w:pPr>
    </w:p>
    <w:p w14:paraId="15000000">
      <w:pPr>
        <w:pStyle w:val="Style_1"/>
        <w:spacing w:before="67"/>
        <w:ind w:firstLine="708" w:left="0" w:right="109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обучающихся с ЗПР. Овладение</w:t>
      </w:r>
      <w:r>
        <w:rPr>
          <w:spacing w:val="1"/>
        </w:rPr>
        <w:t xml:space="preserve"> </w:t>
      </w:r>
      <w:r>
        <w:t>учебным предметом «Математика» представляет определенную сложность 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отвлеченные категории им труднодоступны. В тоже время при специальном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восприимчивы к помощи, могут выполнить перенос на аналогичное задание</w:t>
      </w:r>
      <w:r>
        <w:rPr>
          <w:spacing w:val="1"/>
        </w:rPr>
        <w:t xml:space="preserve"> </w:t>
      </w:r>
      <w:r>
        <w:t>усвоенного способа решения. Снижение развития мыслительных операций и</w:t>
      </w:r>
      <w:r>
        <w:rPr>
          <w:spacing w:val="1"/>
        </w:rPr>
        <w:t xml:space="preserve"> </w:t>
      </w:r>
      <w:r>
        <w:t>замедленное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 xml:space="preserve">осмысленности совершаемых учебных действий. У </w:t>
      </w:r>
      <w:r>
        <w:t>обучающихся</w:t>
      </w:r>
      <w:r>
        <w:t xml:space="preserve"> затруднены</w:t>
      </w:r>
      <w:r>
        <w:rPr>
          <w:spacing w:val="1"/>
        </w:rPr>
        <w:t xml:space="preserve"> </w:t>
      </w:r>
      <w:r>
        <w:t>счетные вычисления, производимые в</w:t>
      </w:r>
      <w:r>
        <w:rPr>
          <w:spacing w:val="1"/>
        </w:rPr>
        <w:t xml:space="preserve"> </w:t>
      </w:r>
      <w:r>
        <w:t>уме. В письменных вычислениях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один из промежуточных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При работе 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действий.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упрощении,</w:t>
      </w:r>
      <w:r>
        <w:rPr>
          <w:spacing w:val="-7"/>
        </w:rPr>
        <w:t xml:space="preserve"> </w:t>
      </w:r>
      <w:r>
        <w:t>преобразовании</w:t>
      </w:r>
      <w:r>
        <w:rPr>
          <w:spacing w:val="-7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не могут самостоятельно принять решение о последовательности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обратимых</w:t>
      </w:r>
      <w:r>
        <w:rPr>
          <w:spacing w:val="-4"/>
        </w:rPr>
        <w:t xml:space="preserve"> </w:t>
      </w:r>
      <w:r>
        <w:t>операций.</w:t>
      </w:r>
    </w:p>
    <w:p w14:paraId="16000000">
      <w:pPr>
        <w:pStyle w:val="Style_1"/>
        <w:spacing w:before="1"/>
        <w:ind w:firstLine="708" w:left="0" w:right="114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«Функции»: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ситуации, используя геометрический, алгебраический, функциональный языки.</w:t>
      </w:r>
      <w:r>
        <w:rPr>
          <w:spacing w:val="1"/>
        </w:rPr>
        <w:t xml:space="preserve"> </w:t>
      </w:r>
      <w:r>
        <w:t>Нередко учащиеся не видят разницы между областью определения функции и</w:t>
      </w:r>
      <w:r>
        <w:rPr>
          <w:spacing w:val="1"/>
        </w:rPr>
        <w:t xml:space="preserve"> </w:t>
      </w:r>
      <w:r>
        <w:t>областью</w:t>
      </w:r>
      <w:r>
        <w:rPr>
          <w:spacing w:val="-2"/>
        </w:rPr>
        <w:t xml:space="preserve"> </w:t>
      </w:r>
      <w:r>
        <w:t>значений.</w:t>
      </w:r>
    </w:p>
    <w:p w14:paraId="17000000">
      <w:pPr>
        <w:pStyle w:val="Style_1"/>
        <w:spacing w:before="1"/>
        <w:ind w:firstLine="708" w:left="0" w:right="11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записи,</w:t>
      </w:r>
      <w:r>
        <w:rPr>
          <w:spacing w:val="-67"/>
        </w:rPr>
        <w:t xml:space="preserve"> </w:t>
      </w:r>
      <w:r>
        <w:t>проведения анализа условия задачи, выделения существенного. Обучающиеся с</w:t>
      </w:r>
      <w:r>
        <w:rPr>
          <w:spacing w:val="-6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манипуляциями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числами.</w:t>
      </w:r>
    </w:p>
    <w:p w14:paraId="18000000">
      <w:pPr>
        <w:pStyle w:val="Style_1"/>
        <w:ind w:firstLine="708" w:left="0" w:right="11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 рассуждения. Непрочные знания основных теорем геометрии</w:t>
      </w:r>
      <w:r>
        <w:rPr>
          <w:spacing w:val="-67"/>
        </w:rPr>
        <w:t xml:space="preserve"> </w:t>
      </w:r>
      <w:r>
        <w:t xml:space="preserve">приводит к ошибкам в решении геометрических задач. </w:t>
      </w:r>
      <w:r>
        <w:t>Обучающиеся</w:t>
      </w:r>
      <w:r>
        <w:t xml:space="preserve"> могут</w:t>
      </w:r>
      <w:r>
        <w:rPr>
          <w:spacing w:val="1"/>
        </w:rPr>
        <w:t xml:space="preserve"> </w:t>
      </w:r>
      <w:r>
        <w:t>подменить формулу, неправильно применить теорему. К серьезным ошибкам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условию,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работах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могут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объяснение к чертежу.</w:t>
      </w:r>
    </w:p>
    <w:p w14:paraId="19000000">
      <w:pPr>
        <w:pStyle w:val="Style_1"/>
        <w:ind w:firstLine="708" w:left="0" w:right="113"/>
      </w:pPr>
      <w:r>
        <w:rPr>
          <w:spacing w:val="-1"/>
        </w:rPr>
        <w:t>Точность</w:t>
      </w:r>
      <w:r>
        <w:rPr>
          <w:spacing w:val="-16"/>
        </w:rPr>
        <w:t xml:space="preserve"> </w:t>
      </w:r>
      <w:r>
        <w:rPr>
          <w:spacing w:val="-1"/>
        </w:rPr>
        <w:t>запоминания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воспроизведения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снижены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мнестической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сужения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знаний по опоре</w:t>
      </w:r>
      <w:r>
        <w:rPr>
          <w:spacing w:val="-3"/>
        </w:rPr>
        <w:t xml:space="preserve"> </w:t>
      </w:r>
      <w:r>
        <w:t>при воспроизведении.</w:t>
      </w:r>
    </w:p>
    <w:p w14:paraId="1A000000">
      <w:pPr>
        <w:pStyle w:val="Style_1"/>
        <w:spacing w:before="1"/>
        <w:ind w:firstLine="708" w:left="0" w:right="114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трудностей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необходима</w:t>
      </w:r>
      <w:r>
        <w:rPr>
          <w:spacing w:val="56"/>
        </w:rPr>
        <w:t xml:space="preserve"> </w:t>
      </w:r>
      <w:r>
        <w:t>адаптация</w:t>
      </w:r>
      <w:r>
        <w:rPr>
          <w:spacing w:val="55"/>
        </w:rPr>
        <w:t xml:space="preserve"> </w:t>
      </w:r>
      <w:r>
        <w:t>объема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материала</w:t>
      </w:r>
      <w:r>
        <w:rPr>
          <w:spacing w:val="54"/>
        </w:rPr>
        <w:t xml:space="preserve"> </w:t>
      </w:r>
      <w:r>
        <w:t>к</w:t>
      </w:r>
    </w:p>
    <w:p w14:paraId="1B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1C000000">
      <w:pPr>
        <w:pStyle w:val="Style_1"/>
        <w:spacing w:before="67"/>
        <w:ind w:right="111"/>
      </w:pPr>
      <w:r>
        <w:t>познавательным возможностям учащихся</w:t>
      </w:r>
      <w:r>
        <w:rPr>
          <w:spacing w:val="1"/>
        </w:rPr>
        <w:t xml:space="preserve"> </w:t>
      </w:r>
      <w:r>
        <w:t>с ЗПР. Следует</w:t>
      </w:r>
      <w:r>
        <w:rPr>
          <w:spacing w:val="1"/>
        </w:rPr>
        <w:t xml:space="preserve"> </w:t>
      </w:r>
      <w:r>
        <w:t>учебный 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изыскивать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-15"/>
        </w:rPr>
        <w:t xml:space="preserve"> </w:t>
      </w:r>
      <w:r>
        <w:t>исключать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трудные</w:t>
      </w:r>
      <w:r>
        <w:rPr>
          <w:spacing w:val="-16"/>
        </w:rPr>
        <w:t xml:space="preserve"> </w:t>
      </w:r>
      <w:r>
        <w:t>доказательства;</w:t>
      </w:r>
      <w:r>
        <w:rPr>
          <w:spacing w:val="-14"/>
        </w:rPr>
        <w:t xml:space="preserve"> </w:t>
      </w:r>
      <w:r>
        <w:t>теоретический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математических 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1D000000">
      <w:pPr>
        <w:pStyle w:val="Style_1"/>
        <w:spacing w:before="4"/>
        <w:ind w:firstLine="0" w:left="0"/>
        <w:jc w:val="left"/>
        <w:rPr>
          <w:sz w:val="42"/>
        </w:rPr>
      </w:pPr>
    </w:p>
    <w:p w14:paraId="1E000000">
      <w:pPr>
        <w:pStyle w:val="Style_2"/>
        <w:ind w:firstLine="0" w:left="112"/>
        <w:jc w:val="both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</w:p>
    <w:p w14:paraId="1F000000">
      <w:pPr>
        <w:pStyle w:val="Style_1"/>
        <w:spacing w:before="141" w:line="322" w:lineRule="exact"/>
        <w:ind w:firstLine="0" w:left="821"/>
      </w:pPr>
      <w:r>
        <w:t xml:space="preserve">Приоритетными </w:t>
      </w:r>
      <w:r>
        <w:rPr>
          <w:i w:val="1"/>
        </w:rPr>
        <w:t xml:space="preserve">целями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</w:p>
    <w:p w14:paraId="20000000">
      <w:pPr>
        <w:pStyle w:val="Style_3"/>
        <w:numPr>
          <w:ilvl w:val="0"/>
          <w:numId w:val="1"/>
        </w:numPr>
        <w:tabs>
          <w:tab w:leader="none" w:pos="822" w:val="left"/>
        </w:tabs>
        <w:ind w:right="108"/>
        <w:jc w:val="both"/>
        <w:rPr>
          <w:sz w:val="28"/>
        </w:rPr>
      </w:pPr>
      <w:r>
        <w:rPr>
          <w:sz w:val="28"/>
        </w:rPr>
        <w:t>формирование центральных математических понятий (число, 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14:paraId="21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человечества;</w:t>
      </w:r>
    </w:p>
    <w:p w14:paraId="22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7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14:paraId="23000000">
      <w:pPr>
        <w:pStyle w:val="Style_3"/>
        <w:numPr>
          <w:ilvl w:val="0"/>
          <w:numId w:val="1"/>
        </w:numPr>
        <w:tabs>
          <w:tab w:leader="none" w:pos="822" w:val="left"/>
        </w:tabs>
        <w:ind w:right="1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</w:p>
    <w:p w14:paraId="24000000">
      <w:pPr>
        <w:pStyle w:val="Style_1"/>
        <w:spacing w:line="322" w:lineRule="exact"/>
        <w:ind w:firstLine="0" w:left="821"/>
        <w:rPr>
          <w:i w:val="1"/>
        </w:rPr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rPr>
          <w:i w:val="1"/>
        </w:rPr>
        <w:t>задач:</w:t>
      </w:r>
    </w:p>
    <w:p w14:paraId="25000000">
      <w:pPr>
        <w:pStyle w:val="Style_3"/>
        <w:numPr>
          <w:ilvl w:val="0"/>
          <w:numId w:val="1"/>
        </w:numPr>
        <w:tabs>
          <w:tab w:leader="none" w:pos="822" w:val="left"/>
        </w:tabs>
        <w:ind w:right="11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самоконтроля;</w:t>
      </w:r>
    </w:p>
    <w:p w14:paraId="26000000">
      <w:pPr>
        <w:pStyle w:val="Style_3"/>
        <w:numPr>
          <w:ilvl w:val="0"/>
          <w:numId w:val="1"/>
        </w:numPr>
        <w:tabs>
          <w:tab w:leader="none" w:pos="822" w:val="left"/>
        </w:tabs>
        <w:ind w:right="11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человеку для полноценной жизни в современном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математической деятельности: ясности и точности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интуиции, пространственных представлений, способности к преодолению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</w:p>
    <w:p w14:paraId="27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2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информатика»;</w:t>
      </w:r>
    </w:p>
    <w:p w14:paraId="28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ЗПР;</w:t>
      </w:r>
    </w:p>
    <w:p w14:paraId="29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2A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67"/>
        <w:ind w:right="116"/>
        <w:jc w:val="both"/>
        <w:rPr>
          <w:sz w:val="28"/>
        </w:rPr>
      </w:pPr>
      <w:r>
        <w:rPr>
          <w:sz w:val="28"/>
        </w:rPr>
        <w:t>осуществлять коррекцию познавательных процессов обучающихся с ЗПР,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14:paraId="2B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6"/>
        <w:jc w:val="both"/>
        <w:rPr>
          <w:sz w:val="28"/>
        </w:rPr>
      </w:pPr>
      <w:r>
        <w:rPr>
          <w:spacing w:val="-1"/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освоении предшествующего программного материала у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 математическом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14:paraId="2C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предмету;</w:t>
      </w:r>
    </w:p>
    <w:p w14:paraId="2D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 w:line="322" w:lineRule="exact"/>
        <w:ind w:hanging="282" w:left="282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14:paraId="2E000000">
      <w:pPr>
        <w:pStyle w:val="Style_1"/>
        <w:ind w:firstLine="708" w:left="0" w:right="109"/>
      </w:pPr>
      <w:r>
        <w:t>Основные линии содержания курса математики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 «Измерение геометрических величин»), «Вероятность и статистика».</w:t>
      </w:r>
      <w:r>
        <w:rPr>
          <w:spacing w:val="-67"/>
        </w:rPr>
        <w:t xml:space="preserve"> </w:t>
      </w:r>
      <w:r>
        <w:t>Данные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rPr>
          <w:spacing w:val="-1"/>
        </w:rPr>
        <w:t>традиционно</w:t>
      </w:r>
      <w:r>
        <w:rPr>
          <w:spacing w:val="-15"/>
        </w:rPr>
        <w:t xml:space="preserve"> </w:t>
      </w:r>
      <w:r>
        <w:rPr>
          <w:spacing w:val="-1"/>
        </w:rPr>
        <w:t>присущая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пронизывающая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математические</w:t>
      </w:r>
      <w:r>
        <w:rPr>
          <w:spacing w:val="-15"/>
        </w:rPr>
        <w:t xml:space="preserve"> </w:t>
      </w:r>
      <w:r>
        <w:t>курсы</w:t>
      </w:r>
      <w:r>
        <w:rPr>
          <w:spacing w:val="-67"/>
        </w:rPr>
        <w:t xml:space="preserve"> </w:t>
      </w:r>
      <w:r>
        <w:t>и содержательные линии. Сформулированное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требование 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-13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определение,</w:t>
      </w:r>
      <w:r>
        <w:rPr>
          <w:spacing w:val="-12"/>
        </w:rPr>
        <w:t xml:space="preserve"> </w:t>
      </w:r>
      <w:r>
        <w:t>аксиома,</w:t>
      </w:r>
      <w:r>
        <w:rPr>
          <w:spacing w:val="-12"/>
        </w:rPr>
        <w:t xml:space="preserve"> </w:t>
      </w:r>
      <w:r>
        <w:t>теорема,</w:t>
      </w:r>
      <w:r>
        <w:rPr>
          <w:spacing w:val="-12"/>
        </w:rPr>
        <w:t xml:space="preserve"> </w:t>
      </w:r>
      <w:r>
        <w:t>доказательство;</w:t>
      </w:r>
      <w:r>
        <w:rPr>
          <w:spacing w:val="-1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</w:t>
      </w:r>
      <w:r>
        <w:t>,</w:t>
      </w:r>
      <w:r>
        <w:rPr>
          <w:spacing w:val="-8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отрицания</w:t>
      </w:r>
      <w:r>
        <w:rPr>
          <w:spacing w:val="-7"/>
        </w:rPr>
        <w:t xml:space="preserve"> </w:t>
      </w:r>
      <w:r>
        <w:t>высказываний»</w:t>
      </w:r>
      <w:r>
        <w:rPr>
          <w:spacing w:val="-8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ко</w:t>
      </w:r>
      <w:r>
        <w:rPr>
          <w:spacing w:val="-67"/>
        </w:rPr>
        <w:t xml:space="preserve"> </w:t>
      </w:r>
      <w:r>
        <w:t>всем курсам, а формирование логических умений распределяется по всем годам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2F000000">
      <w:pPr>
        <w:pStyle w:val="Style_1"/>
        <w:ind w:firstLine="708" w:left="0" w:right="109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 Примерной рабочей программы, распределённым по годам 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 понятиями и навыками осуществлялось последовательно 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 с</w:t>
      </w:r>
      <w:r>
        <w:rPr>
          <w:spacing w:val="1"/>
        </w:rPr>
        <w:t xml:space="preserve"> </w:t>
      </w:r>
      <w:r>
        <w:t>ЗПР, расширяя и углубляя её, образуя прочные множественные связи.</w:t>
      </w:r>
      <w:r>
        <w:t xml:space="preserve"> Общие</w:t>
      </w:r>
      <w:r>
        <w:rPr>
          <w:spacing w:val="1"/>
        </w:rPr>
        <w:t xml:space="preserve"> </w:t>
      </w:r>
      <w:r>
        <w:t>цели изучения учебного предмета «Математика» представлены 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0000000">
      <w:pPr>
        <w:pStyle w:val="Style_1"/>
        <w:spacing w:before="3"/>
        <w:ind w:firstLine="0" w:left="0"/>
        <w:jc w:val="left"/>
        <w:rPr>
          <w:sz w:val="42"/>
        </w:rPr>
      </w:pPr>
    </w:p>
    <w:p w14:paraId="31000000">
      <w:pPr>
        <w:pStyle w:val="Style_2"/>
        <w:ind w:firstLine="0" w:left="112"/>
        <w:jc w:val="both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</w:p>
    <w:p w14:paraId="32000000">
      <w:pPr>
        <w:pStyle w:val="Style_1"/>
        <w:spacing w:before="141"/>
        <w:ind w:firstLine="708" w:left="0" w:right="113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 условий для усвоения программного материала обучающимися с</w:t>
      </w:r>
      <w:r>
        <w:rPr>
          <w:spacing w:val="1"/>
        </w:rPr>
        <w:t xml:space="preserve"> </w:t>
      </w:r>
      <w:r>
        <w:t>ЗПР. Большое внимание уделяется отбору учебного материала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детального объяснения с</w:t>
      </w:r>
      <w:r>
        <w:rPr>
          <w:spacing w:val="2"/>
        </w:rPr>
        <w:t xml:space="preserve"> </w:t>
      </w:r>
      <w:r>
        <w:t>систематическим 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2"/>
        </w:rPr>
        <w:t xml:space="preserve"> </w:t>
      </w:r>
      <w:r>
        <w:t>тренировки</w:t>
      </w:r>
    </w:p>
    <w:p w14:paraId="33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34000000">
      <w:pPr>
        <w:pStyle w:val="Style_1"/>
        <w:spacing w:before="67" w:line="240" w:lineRule="auto"/>
        <w:ind w:right="120"/>
      </w:pP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(визуальная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памятка).</w:t>
      </w:r>
    </w:p>
    <w:p w14:paraId="35000000">
      <w:pPr>
        <w:pStyle w:val="Style_1"/>
        <w:ind w:firstLine="708" w:left="0" w:right="112"/>
      </w:pPr>
      <w:r>
        <w:t>Примерная программа предусматривает внесение некоторых 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обзорного,</w:t>
      </w:r>
      <w:r>
        <w:rPr>
          <w:spacing w:val="-8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изучения.</w:t>
      </w:r>
    </w:p>
    <w:p w14:paraId="36000000">
      <w:pPr>
        <w:pStyle w:val="Style_1"/>
        <w:spacing w:before="2"/>
        <w:ind w:firstLine="0" w:left="0"/>
        <w:jc w:val="left"/>
        <w:rPr>
          <w:sz w:val="42"/>
        </w:rPr>
      </w:pPr>
    </w:p>
    <w:p w14:paraId="37000000">
      <w:pPr>
        <w:pStyle w:val="Style_2"/>
        <w:spacing w:line="264" w:lineRule="auto"/>
        <w:ind w:firstLine="0" w:left="112" w:right="1010"/>
      </w:pPr>
      <w:bookmarkStart w:id="5" w:name="_bookmark4"/>
      <w:bookmarkEnd w:id="5"/>
      <w:r>
        <w:t xml:space="preserve">Примерные виды деятельности </w:t>
      </w:r>
      <w:r>
        <w:t>обучающихся</w:t>
      </w:r>
      <w:r>
        <w:t xml:space="preserve">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14:paraId="38000000">
      <w:pPr>
        <w:spacing w:before="1"/>
        <w:ind w:firstLine="0" w:left="112"/>
        <w:rPr>
          <w:b w:val="1"/>
          <w:sz w:val="28"/>
        </w:rPr>
      </w:pPr>
      <w:r>
        <w:rPr>
          <w:b w:val="1"/>
          <w:sz w:val="28"/>
        </w:rPr>
        <w:t>осмысленное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освоение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содержании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образования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по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предмету</w:t>
      </w:r>
    </w:p>
    <w:p w14:paraId="39000000">
      <w:pPr>
        <w:pStyle w:val="Style_2"/>
        <w:spacing w:before="24"/>
        <w:ind w:firstLine="0" w:left="112"/>
      </w:pPr>
      <w:r>
        <w:t>«Математика»</w:t>
      </w:r>
    </w:p>
    <w:p w14:paraId="3A000000">
      <w:pPr>
        <w:pStyle w:val="Style_1"/>
        <w:spacing w:before="143"/>
        <w:ind w:firstLine="708" w:left="0" w:right="111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 xml:space="preserve">особыми образовательными потребностями. </w:t>
      </w:r>
      <w:r>
        <w:t>Помимо широко используемых в</w:t>
      </w:r>
      <w:r>
        <w:rPr>
          <w:spacing w:val="1"/>
        </w:rPr>
        <w:t xml:space="preserve"> </w:t>
      </w:r>
      <w:r>
        <w:t>ООП ООО общих для всех обучающихся видов деятельности следует усилить</w:t>
      </w:r>
      <w:r>
        <w:rPr>
          <w:spacing w:val="1"/>
        </w:rPr>
        <w:t xml:space="preserve"> </w:t>
      </w:r>
      <w:r>
        <w:t>виды деятельности специфичные для данной категории детей, обеспечивающие</w:t>
      </w:r>
      <w:r>
        <w:rPr>
          <w:spacing w:val="-67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 освоение материала с опорой на алгоритм; «</w:t>
      </w:r>
      <w:r>
        <w:t>пошаговость</w:t>
      </w:r>
      <w:r>
        <w:t>» в 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визуальной</w:t>
      </w:r>
      <w:r>
        <w:rPr>
          <w:spacing w:val="-8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(схемы,</w:t>
      </w:r>
      <w:r>
        <w:rPr>
          <w:spacing w:val="-9"/>
        </w:rPr>
        <w:t xml:space="preserve"> </w:t>
      </w:r>
      <w:r>
        <w:t>шаблоны,</w:t>
      </w:r>
      <w:r>
        <w:rPr>
          <w:spacing w:val="-68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результата.</w:t>
      </w:r>
    </w:p>
    <w:p w14:paraId="3B000000">
      <w:pPr>
        <w:pStyle w:val="Style_1"/>
        <w:spacing w:before="1"/>
        <w:ind w:firstLine="708" w:left="0" w:right="118"/>
      </w:pP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14:paraId="3C000000">
      <w:pPr>
        <w:pStyle w:val="Style_1"/>
        <w:ind w:firstLine="708" w:left="0" w:right="11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введению в активный словарь </w:t>
      </w:r>
      <w:r>
        <w:t>обучающихся</w:t>
      </w:r>
      <w:r>
        <w:t xml:space="preserve"> соответствующей 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-7"/>
        </w:rPr>
        <w:t xml:space="preserve"> </w:t>
      </w:r>
      <w:r>
        <w:t>термины</w:t>
      </w:r>
      <w:r>
        <w:rPr>
          <w:spacing w:val="-8"/>
        </w:rPr>
        <w:t xml:space="preserve"> </w:t>
      </w:r>
      <w:r>
        <w:t>вводятся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полисенсорной</w:t>
      </w:r>
      <w:r>
        <w:rPr>
          <w:spacing w:val="-8"/>
        </w:rPr>
        <w:t xml:space="preserve"> </w:t>
      </w:r>
      <w:r>
        <w:t>основе,</w:t>
      </w:r>
      <w:r>
        <w:rPr>
          <w:spacing w:val="-10"/>
        </w:rPr>
        <w:t xml:space="preserve"> </w:t>
      </w:r>
      <w:r>
        <w:t>обязательна</w:t>
      </w:r>
      <w:r>
        <w:rPr>
          <w:spacing w:val="-7"/>
        </w:rPr>
        <w:t xml:space="preserve"> </w:t>
      </w:r>
      <w:r>
        <w:t>визуальная</w:t>
      </w:r>
      <w:r>
        <w:rPr>
          <w:spacing w:val="-68"/>
        </w:rPr>
        <w:t xml:space="preserve"> </w:t>
      </w:r>
      <w:r>
        <w:rPr>
          <w:spacing w:val="-1"/>
        </w:rPr>
        <w:t>поддержка,</w:t>
      </w:r>
      <w:r>
        <w:rPr>
          <w:spacing w:val="-17"/>
        </w:rPr>
        <w:t xml:space="preserve"> </w:t>
      </w:r>
      <w:r>
        <w:rPr>
          <w:spacing w:val="-1"/>
        </w:rPr>
        <w:t>алгоритмы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определением,</w:t>
      </w:r>
      <w:r>
        <w:rPr>
          <w:spacing w:val="-21"/>
        </w:rPr>
        <w:t xml:space="preserve"> </w:t>
      </w:r>
      <w:r>
        <w:t>опорные</w:t>
      </w:r>
      <w:r>
        <w:rPr>
          <w:spacing w:val="-18"/>
        </w:rPr>
        <w:t xml:space="preserve"> </w:t>
      </w:r>
      <w:r>
        <w:t>схемы</w:t>
      </w:r>
      <w:r>
        <w:rPr>
          <w:spacing w:val="-19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актуализации</w:t>
      </w:r>
      <w:r>
        <w:rPr>
          <w:spacing w:val="-68"/>
        </w:rPr>
        <w:t xml:space="preserve"> </w:t>
      </w:r>
      <w:r>
        <w:t>терминологии.</w:t>
      </w:r>
    </w:p>
    <w:p w14:paraId="3D000000">
      <w:pPr>
        <w:pStyle w:val="Style_1"/>
        <w:spacing w:before="2"/>
        <w:ind w:firstLine="0" w:left="0"/>
        <w:jc w:val="left"/>
        <w:rPr>
          <w:sz w:val="42"/>
        </w:rPr>
      </w:pPr>
    </w:p>
    <w:p w14:paraId="3E000000">
      <w:pPr>
        <w:pStyle w:val="Style_2"/>
        <w:ind w:firstLine="0" w:left="112"/>
        <w:jc w:val="both"/>
      </w:pPr>
      <w:bookmarkStart w:id="6" w:name="_bookmark5"/>
      <w:bookmarkEnd w:id="6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14:paraId="3F000000">
      <w:pPr>
        <w:pStyle w:val="Style_1"/>
        <w:spacing w:before="144"/>
        <w:ind w:firstLine="708" w:left="0" w:right="11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изучения.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5-9</w:t>
      </w:r>
      <w:r>
        <w:rPr>
          <w:spacing w:val="3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«Математика»</w:t>
      </w:r>
    </w:p>
    <w:p w14:paraId="40000000">
      <w:pPr>
        <w:pStyle w:val="Style_1"/>
        <w:spacing w:before="67"/>
        <w:ind w:right="110"/>
      </w:pPr>
      <w:r>
        <w:t>традиционно изучается в рамках следующих учебных курсов: в 5-6 классах –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 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14:paraId="41000000">
      <w:pPr>
        <w:pStyle w:val="Style_1"/>
        <w:spacing w:before="1"/>
        <w:ind w:firstLine="708" w:left="0" w:right="114"/>
      </w:pPr>
      <w:r>
        <w:t>Настоящей</w:t>
      </w:r>
      <w:r>
        <w:rPr>
          <w:spacing w:val="-8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плане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каждого</w:t>
      </w:r>
      <w:r>
        <w:rPr>
          <w:spacing w:val="-68"/>
        </w:rPr>
        <w:t xml:space="preserve"> </w:t>
      </w:r>
      <w:r>
        <w:t>года обучения, в 7–9 классах 6 учебных часов в неделю в течение каждого года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952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14:paraId="42000000">
      <w:pPr>
        <w:pStyle w:val="Style_1"/>
        <w:spacing w:before="1"/>
        <w:ind w:firstLine="708" w:left="0" w:right="1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 адаптированной основной образовательной 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развития.</w:t>
      </w:r>
    </w:p>
    <w:p w14:paraId="43000000">
      <w:pPr>
        <w:pStyle w:val="Style_1"/>
        <w:spacing w:before="1"/>
        <w:ind w:firstLine="708" w:left="0" w:right="109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рекомендуемое</w:t>
      </w:r>
      <w:r>
        <w:rPr>
          <w:spacing w:val="-67"/>
        </w:rPr>
        <w:t xml:space="preserve"> </w:t>
      </w:r>
      <w:r>
        <w:t>распределение учебного времени для изучения отдельных тем, предложенные в</w:t>
      </w:r>
      <w:r>
        <w:rPr>
          <w:spacing w:val="1"/>
        </w:rPr>
        <w:t xml:space="preserve"> </w:t>
      </w:r>
      <w:r>
        <w:t>настоящей программе, надо рассматривать как примерные ориентиры в помощь</w:t>
      </w:r>
      <w:r>
        <w:rPr>
          <w:spacing w:val="-67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рабочей программы и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рабочей программы вправе увеличить предложенное число учебных часов 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 количество часов на темы, изучаемые на ознакомительном уровне.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итоговый</w:t>
      </w:r>
      <w:r>
        <w:rPr>
          <w:spacing w:val="-12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материала)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тип (самостоятельные и контрольные работы, тесты) остаются на усмотрение</w:t>
      </w:r>
      <w:r>
        <w:rPr>
          <w:spacing w:val="1"/>
        </w:rPr>
        <w:t xml:space="preserve"> </w:t>
      </w:r>
      <w:r>
        <w:t>учителя. Также учитель вправе увеличить или уменьшить число учебных часов,</w:t>
      </w:r>
      <w:r>
        <w:rPr>
          <w:spacing w:val="-67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-67"/>
        </w:rPr>
        <w:t xml:space="preserve"> </w:t>
      </w:r>
      <w:r>
        <w:t>важным критерием, является достижение результатов обучения, указанных в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14:paraId="44000000">
      <w:pPr>
        <w:pStyle w:val="Style_1"/>
        <w:spacing w:before="67" w:line="252" w:lineRule="auto"/>
        <w:ind w:right="244"/>
      </w:pPr>
      <w:bookmarkStart w:id="7" w:name="_bookmark6"/>
      <w:bookmarkEnd w:id="7"/>
      <w:bookmarkStart w:id="8" w:name="_bookmark12"/>
      <w:bookmarkEnd w:id="8"/>
    </w:p>
    <w:p w14:paraId="45000000">
      <w:pPr>
        <w:pStyle w:val="Style_1"/>
        <w:spacing w:before="67" w:line="252" w:lineRule="auto"/>
        <w:ind w:right="168"/>
      </w:pPr>
      <w:bookmarkStart w:id="9" w:name="_bookmark19"/>
      <w:bookmarkEnd w:id="9"/>
      <w:r>
        <w:t>ПРИМЕРНАЯ РАБОЧАЯ ПРОГРАММА УЧЕБНОГО КУРСА «ГЕОМЕТРИЯ».</w:t>
      </w:r>
      <w:r>
        <w:rPr>
          <w:spacing w:val="-67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КЛАССЫ</w:t>
      </w:r>
    </w:p>
    <w:p w14:paraId="46000000">
      <w:pPr>
        <w:pStyle w:val="Style_2"/>
        <w:ind w:firstLine="0" w:left="112"/>
        <w:jc w:val="both"/>
      </w:pPr>
      <w:bookmarkStart w:id="10" w:name="_bookmark20"/>
      <w:bookmarkEnd w:id="10"/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47000000">
      <w:pPr>
        <w:pStyle w:val="Style_1"/>
        <w:spacing w:before="144"/>
        <w:ind w:firstLine="708" w:left="0" w:right="108"/>
      </w:pPr>
      <w:r>
        <w:t>Общие</w:t>
      </w:r>
      <w:r>
        <w:rPr>
          <w:spacing w:val="-7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«Геометрия»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ПООП</w:t>
      </w:r>
      <w:r>
        <w:rPr>
          <w:spacing w:val="-68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заключаются,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t xml:space="preserve"> к ложным, проводить рассуждения «от противного», 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геометрии,</w:t>
      </w:r>
      <w:r>
        <w:rPr>
          <w:spacing w:val="-2"/>
        </w:rPr>
        <w:t xml:space="preserve"> </w:t>
      </w:r>
      <w:r>
        <w:t>присущее</w:t>
      </w:r>
      <w:r>
        <w:rPr>
          <w:spacing w:val="-1"/>
        </w:rPr>
        <w:t xml:space="preserve"> </w:t>
      </w:r>
      <w:r>
        <w:t>именно отечественной</w:t>
      </w:r>
      <w:r>
        <w:rPr>
          <w:spacing w:val="-1"/>
        </w:rPr>
        <w:t xml:space="preserve"> </w:t>
      </w:r>
      <w:r>
        <w:t>математической школе.</w:t>
      </w:r>
    </w:p>
    <w:p w14:paraId="48000000">
      <w:pPr>
        <w:pStyle w:val="Style_1"/>
        <w:ind w:firstLine="708" w:left="0" w:right="111"/>
      </w:pPr>
      <w:r>
        <w:t>Второй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Этому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вторая,</w:t>
      </w:r>
      <w:r>
        <w:rPr>
          <w:spacing w:val="-6"/>
        </w:rPr>
        <w:t xml:space="preserve"> </w:t>
      </w:r>
      <w:r>
        <w:t>вычислительная</w:t>
      </w:r>
      <w:r>
        <w:rPr>
          <w:spacing w:val="-67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учить</w:t>
      </w:r>
      <w:r>
        <w:rPr>
          <w:spacing w:val="-67"/>
        </w:rPr>
        <w:t xml:space="preserve"> </w:t>
      </w:r>
      <w:r>
        <w:t>обучающихся строить</w:t>
      </w:r>
      <w:r>
        <w:t xml:space="preserve"> математические модели реальных жизненных 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8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полученных</w:t>
      </w:r>
      <w:r>
        <w:rPr>
          <w:spacing w:val="-14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физике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технике.</w:t>
      </w:r>
      <w:r>
        <w:rPr>
          <w:spacing w:val="-14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видны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темах</w:t>
      </w:r>
      <w:r>
        <w:rPr>
          <w:spacing w:val="8"/>
        </w:rPr>
        <w:t xml:space="preserve"> </w:t>
      </w:r>
      <w:r>
        <w:t>«Векторы»,</w:t>
      </w:r>
      <w:r>
        <w:rPr>
          <w:spacing w:val="7"/>
        </w:rPr>
        <w:t xml:space="preserve"> </w:t>
      </w:r>
      <w:r>
        <w:t>«Тригонометрические</w:t>
      </w:r>
      <w:r>
        <w:rPr>
          <w:spacing w:val="8"/>
        </w:rPr>
        <w:t xml:space="preserve"> </w:t>
      </w:r>
      <w:r>
        <w:t>соотношения»,</w:t>
      </w:r>
    </w:p>
    <w:p w14:paraId="49000000">
      <w:pPr>
        <w:pStyle w:val="Style_1"/>
        <w:spacing w:before="1"/>
        <w:ind/>
      </w:pPr>
      <w:r>
        <w:t>«Метод</w:t>
      </w:r>
      <w:r>
        <w:rPr>
          <w:spacing w:val="-4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3"/>
        </w:rPr>
        <w:t xml:space="preserve"> </w:t>
      </w:r>
      <w:r>
        <w:t>Пифагора».</w:t>
      </w:r>
    </w:p>
    <w:p w14:paraId="4A000000">
      <w:pPr>
        <w:pStyle w:val="Style_2"/>
        <w:spacing w:before="1"/>
        <w:ind w:firstLine="0" w:left="112"/>
        <w:jc w:val="both"/>
      </w:pPr>
      <w:bookmarkStart w:id="11" w:name="_bookmark21"/>
      <w:bookmarkEnd w:id="11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4B000000">
      <w:pPr>
        <w:pStyle w:val="Style_1"/>
        <w:tabs>
          <w:tab w:leader="none" w:pos="1338" w:val="left"/>
          <w:tab w:leader="none" w:pos="2705" w:val="left"/>
          <w:tab w:leader="none" w:pos="3626" w:val="left"/>
          <w:tab w:leader="none" w:pos="3976" w:val="left"/>
          <w:tab w:leader="none" w:pos="4622" w:val="left"/>
          <w:tab w:leader="none" w:pos="5752" w:val="left"/>
          <w:tab w:leader="none" w:pos="7133" w:val="left"/>
          <w:tab w:leader="none" w:pos="8387" w:val="left"/>
        </w:tabs>
        <w:spacing w:before="141"/>
        <w:ind w:firstLine="0" w:left="0" w:right="116"/>
        <w:jc w:val="right"/>
      </w:pPr>
      <w:r>
        <w:t>Согласно</w:t>
      </w:r>
      <w:r>
        <w:tab/>
      </w:r>
      <w:r>
        <w:t>учебному</w:t>
      </w:r>
      <w:r>
        <w:tab/>
      </w:r>
      <w:r>
        <w:t>плану</w:t>
      </w:r>
      <w:r>
        <w:tab/>
      </w:r>
      <w:r>
        <w:t>в</w:t>
      </w:r>
      <w:r>
        <w:tab/>
      </w:r>
      <w:r>
        <w:t>7–9</w:t>
      </w:r>
      <w:r>
        <w:tab/>
      </w:r>
      <w:r>
        <w:t>классах</w:t>
      </w:r>
      <w:r>
        <w:tab/>
      </w:r>
      <w:r>
        <w:t>изучается</w:t>
      </w:r>
      <w:r>
        <w:tab/>
      </w:r>
      <w:r>
        <w:t>учебный</w:t>
      </w:r>
      <w:r>
        <w:tab/>
      </w:r>
      <w:r>
        <w:t>курс</w:t>
      </w:r>
    </w:p>
    <w:p w14:paraId="4C000000">
      <w:pPr>
        <w:pStyle w:val="Style_1"/>
        <w:spacing w:before="2" w:line="322" w:lineRule="exact"/>
        <w:ind w:firstLine="0" w:left="0" w:right="114"/>
        <w:jc w:val="right"/>
      </w:pPr>
      <w:r>
        <w:t>«Геометрия»,</w:t>
      </w:r>
      <w:r>
        <w:rPr>
          <w:spacing w:val="72"/>
        </w:rPr>
        <w:t xml:space="preserve"> </w:t>
      </w:r>
      <w:r>
        <w:t>который</w:t>
      </w:r>
      <w:r>
        <w:rPr>
          <w:spacing w:val="77"/>
        </w:rPr>
        <w:t xml:space="preserve"> </w:t>
      </w:r>
      <w:r>
        <w:t>включает</w:t>
      </w:r>
      <w:r>
        <w:rPr>
          <w:spacing w:val="73"/>
        </w:rPr>
        <w:t xml:space="preserve"> </w:t>
      </w:r>
      <w:r>
        <w:t>следующие</w:t>
      </w:r>
      <w:r>
        <w:rPr>
          <w:spacing w:val="72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разделы</w:t>
      </w:r>
      <w:r>
        <w:rPr>
          <w:spacing w:val="75"/>
        </w:rPr>
        <w:t xml:space="preserve"> </w:t>
      </w:r>
      <w:r>
        <w:t>содержания:</w:t>
      </w:r>
    </w:p>
    <w:p w14:paraId="4D000000">
      <w:pPr>
        <w:pStyle w:val="Style_1"/>
        <w:ind w:right="114"/>
      </w:pPr>
      <w:r>
        <w:rPr>
          <w:spacing w:val="-1"/>
        </w:rPr>
        <w:t>«Геометрические</w:t>
      </w:r>
      <w:r>
        <w:rPr>
          <w:spacing w:val="-15"/>
        </w:rPr>
        <w:t xml:space="preserve"> </w:t>
      </w:r>
      <w:r>
        <w:t>фигуры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свойства»,</w:t>
      </w:r>
      <w:r>
        <w:rPr>
          <w:spacing w:val="-14"/>
        </w:rPr>
        <w:t xml:space="preserve"> </w:t>
      </w:r>
      <w:r>
        <w:t>«Измерение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4"/>
        </w:rPr>
        <w:t xml:space="preserve"> </w:t>
      </w:r>
      <w:r>
        <w:t>величин»,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-к</w:t>
      </w:r>
      <w:r>
        <w:t>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плоскости»</w:t>
      </w:r>
      <w:r>
        <w:rPr>
          <w:spacing w:val="-2"/>
        </w:rPr>
        <w:t xml:space="preserve"> </w:t>
      </w:r>
      <w:r>
        <w:t>и «Преобразования подобия».</w:t>
      </w:r>
    </w:p>
    <w:p w14:paraId="4E000000">
      <w:pPr>
        <w:pStyle w:val="Style_1"/>
        <w:ind w:firstLine="708" w:left="0" w:right="114"/>
      </w:pPr>
      <w:r>
        <w:t>Учебный план предусматривает изучение геометрии на базовом уровне,</w:t>
      </w:r>
      <w:r>
        <w:rPr>
          <w:spacing w:val="1"/>
        </w:rPr>
        <w:t xml:space="preserve"> </w:t>
      </w: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году,</w:t>
      </w:r>
      <w:r>
        <w:rPr>
          <w:spacing w:val="-6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обучения</w:t>
      </w:r>
    </w:p>
    <w:p w14:paraId="4F000000">
      <w:pPr>
        <w:pStyle w:val="Style_1"/>
        <w:spacing w:line="321" w:lineRule="exact"/>
        <w:ind/>
      </w:pP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часов.</w:t>
      </w:r>
    </w:p>
    <w:p w14:paraId="50000000">
      <w:pPr>
        <w:pStyle w:val="Style_2"/>
        <w:spacing w:before="179" w:line="950" w:lineRule="atLeast"/>
        <w:ind w:firstLine="0" w:left="112" w:right="3578"/>
      </w:pPr>
      <w:bookmarkStart w:id="12" w:name="_bookmark22"/>
      <w:bookmarkEnd w:id="12"/>
      <w:r>
        <w:t>Содержание учебного курса (по годам обучения)</w:t>
      </w:r>
      <w:r>
        <w:rPr>
          <w:spacing w:val="-67"/>
        </w:rPr>
        <w:t xml:space="preserve"> </w:t>
      </w:r>
      <w:bookmarkStart w:id="13" w:name="_bookmark23"/>
      <w:bookmarkEnd w:id="13"/>
      <w:r>
        <w:t>7 КЛАСС</w:t>
      </w:r>
    </w:p>
    <w:p w14:paraId="51000000">
      <w:pPr>
        <w:pStyle w:val="Style_1"/>
        <w:spacing w:before="142"/>
        <w:ind w:firstLine="0" w:left="0" w:right="110"/>
        <w:jc w:val="right"/>
      </w:pPr>
      <w:r>
        <w:t>Начальные</w:t>
      </w:r>
      <w:r>
        <w:rPr>
          <w:spacing w:val="28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геометрии.</w:t>
      </w:r>
      <w:r>
        <w:rPr>
          <w:spacing w:val="28"/>
        </w:rPr>
        <w:t xml:space="preserve"> </w:t>
      </w:r>
      <w:r>
        <w:t>Точка,</w:t>
      </w:r>
      <w:r>
        <w:rPr>
          <w:spacing w:val="28"/>
        </w:rPr>
        <w:t xml:space="preserve"> </w:t>
      </w:r>
      <w:r>
        <w:t>прямая,</w:t>
      </w:r>
      <w:r>
        <w:rPr>
          <w:spacing w:val="28"/>
        </w:rPr>
        <w:t xml:space="preserve"> </w:t>
      </w:r>
      <w:r>
        <w:t>отрезок,</w:t>
      </w:r>
      <w:r>
        <w:rPr>
          <w:spacing w:val="31"/>
        </w:rPr>
        <w:t xml:space="preserve"> </w:t>
      </w:r>
      <w:r>
        <w:t>луч.</w:t>
      </w:r>
      <w:r>
        <w:rPr>
          <w:spacing w:val="37"/>
        </w:rPr>
        <w:t xml:space="preserve"> </w:t>
      </w:r>
      <w:r>
        <w:t>Угол.</w:t>
      </w:r>
      <w:r>
        <w:rPr>
          <w:spacing w:val="31"/>
        </w:rPr>
        <w:t xml:space="preserve"> </w:t>
      </w:r>
      <w:r>
        <w:t>Виды</w:t>
      </w:r>
    </w:p>
    <w:p w14:paraId="52000000">
      <w:pPr>
        <w:pStyle w:val="Style_1"/>
        <w:spacing w:before="67" w:line="240" w:lineRule="auto"/>
        <w:ind w:right="116"/>
      </w:pP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</w:t>
      </w:r>
      <w:r>
        <w:t>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-2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</w:t>
      </w:r>
      <w:r>
        <w:t>.</w:t>
      </w:r>
    </w:p>
    <w:p w14:paraId="53000000">
      <w:pPr>
        <w:ind w:firstLine="708" w:left="112" w:right="110"/>
        <w:jc w:val="both"/>
        <w:rPr>
          <w:sz w:val="28"/>
        </w:rPr>
      </w:pPr>
      <w:r>
        <w:rPr>
          <w:i w:val="1"/>
          <w:sz w:val="28"/>
        </w:rPr>
        <w:t>Симметричные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фигуры.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z w:val="28"/>
        </w:rPr>
        <w:t>Основные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свойства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z w:val="28"/>
        </w:rPr>
        <w:t>осевой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симметрии</w:t>
      </w:r>
      <w:r>
        <w:rPr>
          <w:i w:val="1"/>
          <w:sz w:val="28"/>
          <w:vertAlign w:val="superscript"/>
        </w:rPr>
        <w:t>3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симметрии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14:paraId="54000000">
      <w:pPr>
        <w:spacing w:line="321" w:lineRule="exact"/>
        <w:ind w:firstLine="0" w:left="821"/>
        <w:jc w:val="both"/>
        <w:rPr>
          <w:sz w:val="28"/>
        </w:rPr>
      </w:pPr>
      <w:r>
        <w:rPr>
          <w:i w:val="1"/>
          <w:sz w:val="28"/>
        </w:rPr>
        <w:t>Основные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построения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помощью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циркуля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линейки</w:t>
      </w:r>
      <w:r>
        <w:rPr>
          <w:sz w:val="28"/>
        </w:rPr>
        <w:t>.</w:t>
      </w:r>
    </w:p>
    <w:p w14:paraId="55000000">
      <w:pPr>
        <w:pStyle w:val="Style_1"/>
        <w:ind w:firstLine="708" w:left="0" w:right="115"/>
      </w:pPr>
      <w:r>
        <w:t>Треугольник.</w:t>
      </w:r>
      <w:r>
        <w:rPr>
          <w:spacing w:val="-16"/>
        </w:rPr>
        <w:t xml:space="preserve"> </w:t>
      </w:r>
      <w:r>
        <w:t>Высота,</w:t>
      </w:r>
      <w:r>
        <w:rPr>
          <w:spacing w:val="-15"/>
        </w:rPr>
        <w:t xml:space="preserve"> </w:t>
      </w:r>
      <w:r>
        <w:t>медиана,</w:t>
      </w:r>
      <w:r>
        <w:rPr>
          <w:spacing w:val="-16"/>
        </w:rPr>
        <w:t xml:space="preserve"> </w:t>
      </w:r>
      <w:r>
        <w:t>биссектриса,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свойства.</w:t>
      </w:r>
      <w:r>
        <w:rPr>
          <w:spacing w:val="-16"/>
        </w:rPr>
        <w:t xml:space="preserve"> </w:t>
      </w:r>
      <w:r>
        <w:t>Равнобедренный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равносторонний</w:t>
      </w:r>
      <w:r>
        <w:rPr>
          <w:spacing w:val="-1"/>
        </w:rPr>
        <w:t xml:space="preserve"> </w:t>
      </w:r>
      <w:r>
        <w:t>треугольники.</w:t>
      </w:r>
      <w:r>
        <w:rPr>
          <w:spacing w:val="-1"/>
        </w:rPr>
        <w:t xml:space="preserve"> </w:t>
      </w:r>
      <w:r>
        <w:t>Неравенство треугольника.</w:t>
      </w:r>
    </w:p>
    <w:p w14:paraId="56000000">
      <w:pPr>
        <w:pStyle w:val="Style_1"/>
        <w:ind w:firstLine="708" w:left="0" w:right="114"/>
      </w:pPr>
      <w:r>
        <w:t>Свойства и признаки равнобедренного треугольника. Признаки равенства</w:t>
      </w:r>
      <w:r>
        <w:rPr>
          <w:spacing w:val="1"/>
        </w:rPr>
        <w:t xml:space="preserve"> </w:t>
      </w:r>
      <w:r>
        <w:t>треугольников.</w:t>
      </w:r>
    </w:p>
    <w:p w14:paraId="57000000">
      <w:pPr>
        <w:pStyle w:val="Style_1"/>
        <w:spacing w:line="321" w:lineRule="exact"/>
        <w:ind w:firstLine="0" w:left="821"/>
      </w:pPr>
      <w:r>
        <w:t>Свойства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параллельных</w:t>
      </w:r>
      <w:r>
        <w:rPr>
          <w:spacing w:val="30"/>
        </w:rPr>
        <w:t xml:space="preserve"> </w:t>
      </w:r>
      <w:r>
        <w:t>прямых.</w:t>
      </w:r>
      <w:r>
        <w:rPr>
          <w:spacing w:val="31"/>
        </w:rPr>
        <w:t xml:space="preserve"> </w:t>
      </w:r>
      <w:r>
        <w:t>Сумма</w:t>
      </w:r>
      <w:r>
        <w:rPr>
          <w:spacing w:val="33"/>
        </w:rPr>
        <w:t xml:space="preserve"> </w:t>
      </w:r>
      <w:r>
        <w:t>углов</w:t>
      </w:r>
      <w:r>
        <w:rPr>
          <w:spacing w:val="31"/>
        </w:rPr>
        <w:t xml:space="preserve"> </w:t>
      </w:r>
      <w:r>
        <w:t>треугольника.</w:t>
      </w:r>
    </w:p>
    <w:p w14:paraId="58000000">
      <w:pPr>
        <w:pStyle w:val="Style_1"/>
        <w:spacing w:line="322" w:lineRule="exact"/>
        <w:ind/>
      </w:pPr>
      <w:r>
        <w:t>Внешние</w:t>
      </w:r>
      <w:r>
        <w:rPr>
          <w:spacing w:val="-3"/>
        </w:rPr>
        <w:t xml:space="preserve"> </w:t>
      </w:r>
      <w:r>
        <w:t>углы</w:t>
      </w:r>
      <w:r>
        <w:rPr>
          <w:spacing w:val="-3"/>
        </w:rPr>
        <w:t xml:space="preserve"> </w:t>
      </w:r>
      <w:r>
        <w:t>треугольника.</w:t>
      </w:r>
    </w:p>
    <w:p w14:paraId="59000000">
      <w:pPr>
        <w:pStyle w:val="Style_1"/>
        <w:ind w:firstLine="708" w:left="0" w:right="118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 проведённой к гипотенузе. Признаки равенства 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Прямоугольный треугольник с</w:t>
      </w:r>
      <w:r>
        <w:rPr>
          <w:spacing w:val="-1"/>
        </w:rPr>
        <w:t xml:space="preserve"> </w:t>
      </w:r>
      <w:r>
        <w:t>углом в</w:t>
      </w:r>
      <w:r>
        <w:rPr>
          <w:spacing w:val="-2"/>
        </w:rPr>
        <w:t xml:space="preserve"> </w:t>
      </w:r>
      <w:r>
        <w:t>30</w:t>
      </w:r>
      <w:r>
        <w:rPr>
          <w:vertAlign w:val="superscript"/>
        </w:rPr>
        <w:t>о</w:t>
      </w:r>
      <w:r>
        <w:t>.</w:t>
      </w:r>
    </w:p>
    <w:p w14:paraId="5A000000">
      <w:pPr>
        <w:pStyle w:val="Style_1"/>
        <w:ind w:firstLine="708" w:left="0" w:right="112"/>
      </w:pPr>
      <w:r>
        <w:t>Неравенства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геометрии:</w:t>
      </w:r>
      <w:r>
        <w:rPr>
          <w:spacing w:val="-8"/>
        </w:rPr>
        <w:t xml:space="preserve"> </w:t>
      </w:r>
      <w:r>
        <w:rPr>
          <w:i w:val="1"/>
        </w:rPr>
        <w:t>неравенство</w:t>
      </w:r>
      <w:r>
        <w:rPr>
          <w:i w:val="1"/>
          <w:spacing w:val="-12"/>
        </w:rPr>
        <w:t xml:space="preserve"> </w:t>
      </w:r>
      <w:r>
        <w:rPr>
          <w:i w:val="1"/>
        </w:rPr>
        <w:t>треугольника</w:t>
      </w:r>
      <w:r>
        <w:t>,</w:t>
      </w:r>
      <w:r>
        <w:rPr>
          <w:spacing w:val="-12"/>
        </w:rPr>
        <w:t xml:space="preserve"> </w:t>
      </w:r>
      <w:r>
        <w:t>неравенство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длине</w:t>
      </w:r>
      <w:r>
        <w:rPr>
          <w:spacing w:val="-68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Перпендикуляр и</w:t>
      </w:r>
      <w:r>
        <w:rPr>
          <w:spacing w:val="-3"/>
        </w:rPr>
        <w:t xml:space="preserve"> </w:t>
      </w:r>
      <w:r>
        <w:t>наклонная.</w:t>
      </w:r>
    </w:p>
    <w:p w14:paraId="5B000000">
      <w:pPr>
        <w:ind w:firstLine="708" w:left="112" w:right="116"/>
        <w:jc w:val="both"/>
        <w:rPr>
          <w:sz w:val="28"/>
        </w:rPr>
      </w:pPr>
      <w:r>
        <w:rPr>
          <w:i w:val="1"/>
          <w:sz w:val="28"/>
        </w:rPr>
        <w:t>Геометрическое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место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точек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 к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отрезку</w:t>
      </w:r>
      <w:r>
        <w:rPr>
          <w:spacing w:val="-4"/>
          <w:sz w:val="28"/>
        </w:rPr>
        <w:t xml:space="preserve"> </w:t>
      </w:r>
      <w:r>
        <w:rPr>
          <w:sz w:val="28"/>
        </w:rPr>
        <w:t>как геометрические 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точек.</w:t>
      </w:r>
    </w:p>
    <w:p w14:paraId="5C000000">
      <w:pPr>
        <w:pStyle w:val="Style_1"/>
        <w:ind w:firstLine="708" w:left="0" w:right="118"/>
      </w:pPr>
      <w:r>
        <w:t>Окружность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круг,</w:t>
      </w:r>
      <w:r>
        <w:rPr>
          <w:spacing w:val="-12"/>
        </w:rPr>
        <w:t xml:space="preserve"> </w:t>
      </w:r>
      <w:r>
        <w:t>хорда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диаметр,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свойства.</w:t>
      </w:r>
      <w:r>
        <w:rPr>
          <w:spacing w:val="-12"/>
        </w:rPr>
        <w:t xml:space="preserve"> </w:t>
      </w:r>
      <w:r>
        <w:t>Взаимное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68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Вписанная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 треугольника.</w:t>
      </w:r>
    </w:p>
    <w:p w14:paraId="5D000000">
      <w:pPr>
        <w:pStyle w:val="Style_1"/>
        <w:spacing w:before="67"/>
        <w:ind/>
        <w:jc w:val="left"/>
      </w:pPr>
      <w:bookmarkStart w:id="14" w:name="_bookmark24"/>
      <w:bookmarkEnd w:id="14"/>
      <w:bookmarkStart w:id="15" w:name="_bookmark34"/>
      <w:bookmarkEnd w:id="15"/>
    </w:p>
    <w:p w14:paraId="5E000000">
      <w:pPr>
        <w:pStyle w:val="Style_1"/>
        <w:spacing w:before="67"/>
        <w:ind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5F000000">
      <w:pPr>
        <w:pStyle w:val="Style_1"/>
        <w:spacing w:before="24"/>
        <w:ind/>
        <w:jc w:val="left"/>
      </w:pP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60000000">
      <w:pPr>
        <w:pStyle w:val="Style_1"/>
        <w:spacing w:before="7"/>
        <w:ind w:firstLine="0" w:left="0"/>
        <w:jc w:val="left"/>
        <w:rPr>
          <w:sz w:val="44"/>
        </w:rPr>
      </w:pPr>
    </w:p>
    <w:p w14:paraId="61000000">
      <w:pPr>
        <w:pStyle w:val="Style_2"/>
        <w:ind w:firstLine="0" w:left="112"/>
      </w:pPr>
      <w:bookmarkStart w:id="16" w:name="_bookmark35"/>
      <w:bookmarkEnd w:id="16"/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14:paraId="62000000">
      <w:pPr>
        <w:pStyle w:val="Style_1"/>
        <w:spacing w:before="144"/>
        <w:ind w:firstLine="708" w:left="0" w:right="116"/>
      </w:pPr>
      <w:r>
        <w:t>мотивация к обучению математике и целенаправленной познавательной</w:t>
      </w:r>
      <w:r>
        <w:rPr>
          <w:spacing w:val="1"/>
        </w:rPr>
        <w:t xml:space="preserve"> </w:t>
      </w:r>
      <w:r>
        <w:t>деятельности;</w:t>
      </w:r>
    </w:p>
    <w:p w14:paraId="63000000">
      <w:pPr>
        <w:pStyle w:val="Style_1"/>
        <w:ind w:firstLine="708" w:left="0" w:right="11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деятельность, требующую математических знаний, в том числе умение учиться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64000000">
      <w:pPr>
        <w:pStyle w:val="Style_1"/>
        <w:spacing w:line="240" w:lineRule="auto"/>
        <w:ind w:firstLine="708" w:left="0" w:right="112"/>
      </w:pPr>
      <w:r>
        <w:t>способность осознавать стрессовую ситуацию, быть готовым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 успеха;</w:t>
      </w:r>
    </w:p>
    <w:p w14:paraId="65000000">
      <w:pPr>
        <w:pStyle w:val="Style_1"/>
        <w:ind w:firstLine="708" w:left="0" w:right="11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преодолению;</w:t>
      </w:r>
    </w:p>
    <w:p w14:paraId="66000000">
      <w:pPr>
        <w:pStyle w:val="Style_1"/>
        <w:spacing w:line="322" w:lineRule="exact"/>
        <w:ind w:firstLine="0" w:left="821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t>цели;</w:t>
      </w:r>
    </w:p>
    <w:p w14:paraId="67000000">
      <w:pPr>
        <w:pStyle w:val="Style_1"/>
        <w:ind w:firstLine="708" w:left="0" w:right="116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другими вспомогательными</w:t>
      </w:r>
      <w:r>
        <w:rPr>
          <w:spacing w:val="-1"/>
        </w:rPr>
        <w:t xml:space="preserve"> </w:t>
      </w:r>
      <w:r>
        <w:t>средствами;</w:t>
      </w:r>
    </w:p>
    <w:p w14:paraId="68000000">
      <w:pPr>
        <w:pStyle w:val="Style_1"/>
        <w:ind w:firstLine="708" w:left="0" w:right="119"/>
        <w:jc w:val="right"/>
      </w:pPr>
      <w:r>
        <w:t>способность</w:t>
      </w:r>
      <w:r>
        <w:rPr>
          <w:spacing w:val="-13"/>
        </w:rPr>
        <w:t xml:space="preserve"> </w:t>
      </w:r>
      <w:r>
        <w:t>переносить</w:t>
      </w:r>
      <w:r>
        <w:rPr>
          <w:spacing w:val="-14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актуальную</w:t>
      </w:r>
      <w:r>
        <w:rPr>
          <w:spacing w:val="-67"/>
        </w:rPr>
        <w:t xml:space="preserve"> </w:t>
      </w:r>
      <w:r>
        <w:t>ситуацию (при решении житейских задач, требующих математических знаний);</w:t>
      </w:r>
      <w:r>
        <w:rPr>
          <w:spacing w:val="-67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требованиях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правилах</w:t>
      </w:r>
      <w:r>
        <w:rPr>
          <w:spacing w:val="53"/>
        </w:rPr>
        <w:t xml:space="preserve"> </w:t>
      </w:r>
      <w:r>
        <w:t>проведения</w:t>
      </w:r>
    </w:p>
    <w:p w14:paraId="69000000">
      <w:pPr>
        <w:pStyle w:val="Style_1"/>
        <w:spacing w:line="321" w:lineRule="exact"/>
        <w:ind/>
        <w:jc w:val="left"/>
      </w:pP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аттестации;</w:t>
      </w:r>
    </w:p>
    <w:p w14:paraId="6A000000">
      <w:pPr>
        <w:pStyle w:val="Style_1"/>
        <w:ind w:firstLine="0" w:left="821"/>
        <w:jc w:val="left"/>
      </w:pP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грамотности.</w:t>
      </w:r>
    </w:p>
    <w:p w14:paraId="6B000000">
      <w:pPr>
        <w:pStyle w:val="Style_1"/>
        <w:spacing w:before="9"/>
        <w:ind w:firstLine="0" w:left="0"/>
        <w:jc w:val="left"/>
        <w:rPr>
          <w:sz w:val="41"/>
        </w:rPr>
      </w:pPr>
    </w:p>
    <w:p w14:paraId="6C000000">
      <w:pPr>
        <w:pStyle w:val="Style_2"/>
        <w:spacing w:before="1"/>
        <w:ind w:firstLine="0" w:left="112"/>
      </w:pPr>
      <w:bookmarkStart w:id="17" w:name="_bookmark36"/>
      <w:bookmarkEnd w:id="17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6D000000">
      <w:pPr>
        <w:pStyle w:val="Style_4"/>
        <w:spacing w:before="148"/>
        <w:ind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6E000000">
      <w:pPr>
        <w:pStyle w:val="Style_1"/>
        <w:tabs>
          <w:tab w:leader="none" w:pos="2912" w:val="left"/>
          <w:tab w:leader="none" w:pos="6202" w:val="left"/>
          <w:tab w:leader="none" w:pos="7226" w:val="left"/>
          <w:tab w:leader="none" w:pos="7734" w:val="left"/>
          <w:tab w:leader="none" w:pos="8660" w:val="left"/>
        </w:tabs>
        <w:ind w:firstLine="708" w:left="0" w:right="115"/>
        <w:jc w:val="left"/>
      </w:pPr>
      <w:r>
        <w:t>устанавливать</w:t>
      </w:r>
      <w:r>
        <w:tab/>
      </w:r>
      <w:r>
        <w:t>причинно-следственные</w:t>
      </w:r>
      <w:r>
        <w:tab/>
      </w:r>
      <w:r>
        <w:t>связи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усвоения</w:t>
      </w:r>
      <w:r>
        <w:rPr>
          <w:spacing w:val="-67"/>
        </w:rPr>
        <w:t xml:space="preserve"> </w:t>
      </w:r>
      <w:r>
        <w:t>математического материала;</w:t>
      </w:r>
    </w:p>
    <w:p w14:paraId="6F000000">
      <w:pPr>
        <w:pStyle w:val="Style_1"/>
        <w:ind w:firstLine="708" w:left="0"/>
        <w:jc w:val="left"/>
      </w:pPr>
      <w:r>
        <w:t>выявлять</w:t>
      </w:r>
      <w:r>
        <w:rPr>
          <w:spacing w:val="40"/>
        </w:rPr>
        <w:t xml:space="preserve"> </w:t>
      </w:r>
      <w:r>
        <w:t>дефицит</w:t>
      </w:r>
      <w:r>
        <w:rPr>
          <w:spacing w:val="41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14:paraId="70000000">
      <w:pPr>
        <w:pStyle w:val="Style_1"/>
        <w:ind w:firstLine="708" w:left="0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(сравнивать</w:t>
      </w:r>
      <w:r>
        <w:rPr>
          <w:spacing w:val="-3"/>
        </w:rPr>
        <w:t xml:space="preserve"> </w:t>
      </w:r>
      <w:r>
        <w:t>возможные варианты решения);</w:t>
      </w:r>
    </w:p>
    <w:p w14:paraId="71000000">
      <w:pPr>
        <w:pStyle w:val="Style_1"/>
        <w:tabs>
          <w:tab w:leader="none" w:pos="2326" w:val="left"/>
          <w:tab w:leader="none" w:pos="2712" w:val="left"/>
          <w:tab w:leader="none" w:pos="4984" w:val="left"/>
          <w:tab w:leader="none" w:pos="5889" w:val="left"/>
          <w:tab w:leader="none" w:pos="6274" w:val="left"/>
          <w:tab w:leader="none" w:pos="7563" w:val="left"/>
          <w:tab w:leader="none" w:pos="7930" w:val="left"/>
          <w:tab w:leader="none" w:pos="8712" w:val="left"/>
        </w:tabs>
        <w:ind w:firstLine="708" w:left="0" w:right="118"/>
        <w:jc w:val="left"/>
      </w:pPr>
      <w:r>
        <w:t>применять</w:t>
      </w:r>
      <w:r>
        <w:tab/>
      </w:r>
      <w:r>
        <w:t>и</w:t>
      </w:r>
      <w:r>
        <w:tab/>
      </w:r>
      <w:r>
        <w:t>преобразовывать</w:t>
      </w:r>
      <w:r>
        <w:tab/>
      </w:r>
      <w:r>
        <w:t>знаки</w:t>
      </w:r>
      <w:r>
        <w:tab/>
      </w:r>
      <w:r>
        <w:t>и</w:t>
      </w:r>
      <w:r>
        <w:tab/>
      </w:r>
      <w:r>
        <w:t>символы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математических задач;</w:t>
      </w:r>
    </w:p>
    <w:p w14:paraId="72000000">
      <w:pPr>
        <w:pStyle w:val="Style_1"/>
        <w:spacing w:line="240" w:lineRule="auto"/>
        <w:ind w:firstLine="0" w:left="821" w:right="109"/>
        <w:jc w:val="left"/>
      </w:pPr>
      <w:r>
        <w:t>устанавливать искомое и данное при решении математической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</w:p>
    <w:p w14:paraId="73000000">
      <w:pPr>
        <w:pStyle w:val="Style_1"/>
        <w:spacing w:line="318" w:lineRule="exact"/>
        <w:ind/>
        <w:jc w:val="left"/>
      </w:pPr>
      <w:r>
        <w:t>представления;</w:t>
      </w:r>
    </w:p>
    <w:p w14:paraId="74000000">
      <w:pPr>
        <w:pStyle w:val="Style_1"/>
        <w:ind w:firstLine="0" w:left="821" w:right="678"/>
        <w:jc w:val="left"/>
      </w:pPr>
      <w:r>
        <w:t>иллюстрировать решаемые задачи графическими схемами;</w:t>
      </w:r>
      <w:r>
        <w:rPr>
          <w:spacing w:val="1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14:paraId="75000000">
      <w:pPr>
        <w:pStyle w:val="Style_1"/>
        <w:ind w:firstLine="708" w:left="0" w:right="113"/>
      </w:pPr>
      <w:r>
        <w:t>понимать и использовать математические средства наглядности (графики,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аргументации.</w:t>
      </w:r>
    </w:p>
    <w:p w14:paraId="76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77000000">
      <w:pPr>
        <w:pStyle w:val="Style_4"/>
        <w:spacing w:before="74" w:line="240" w:lineRule="auto"/>
        <w:ind w:firstLine="708" w:left="112" w:right="113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78000000">
      <w:pPr>
        <w:pStyle w:val="Style_1"/>
        <w:ind w:firstLine="708" w:left="0" w:right="11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 в</w:t>
      </w:r>
      <w:r>
        <w:rPr>
          <w:spacing w:val="-1"/>
        </w:rPr>
        <w:t xml:space="preserve"> </w:t>
      </w:r>
      <w:r>
        <w:t>процессе решения задач;</w:t>
      </w:r>
    </w:p>
    <w:p w14:paraId="79000000">
      <w:pPr>
        <w:pStyle w:val="Style_1"/>
        <w:ind w:firstLine="708" w:left="0" w:right="113"/>
      </w:pPr>
      <w:r>
        <w:t>взаимодействовать и находить общие способы работы; работать в группе: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учёта</w:t>
      </w:r>
      <w:r>
        <w:rPr>
          <w:spacing w:val="-8"/>
        </w:rPr>
        <w:t xml:space="preserve"> </w:t>
      </w:r>
      <w:r>
        <w:t>интересов;</w:t>
      </w:r>
      <w:r>
        <w:rPr>
          <w:spacing w:val="-10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партнёра;</w:t>
      </w:r>
      <w:r>
        <w:rPr>
          <w:spacing w:val="-11"/>
        </w:rPr>
        <w:t xml:space="preserve"> </w:t>
      </w: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14:paraId="7A000000">
      <w:pPr>
        <w:pStyle w:val="Style_1"/>
        <w:ind w:firstLine="708" w:left="0" w:right="118"/>
      </w:pPr>
      <w:r>
        <w:t>прогнозировать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участников;</w:t>
      </w:r>
    </w:p>
    <w:p w14:paraId="7B000000">
      <w:pPr>
        <w:pStyle w:val="Style_1"/>
        <w:ind w:firstLine="708" w:left="0" w:right="118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7C000000">
      <w:pPr>
        <w:pStyle w:val="Style_1"/>
        <w:ind w:firstLine="708" w:left="0" w:right="11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7D000000">
      <w:pPr>
        <w:pStyle w:val="Style_1"/>
        <w:spacing w:line="321" w:lineRule="exact"/>
        <w:ind w:firstLine="0" w:left="82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продукт.</w:t>
      </w:r>
    </w:p>
    <w:p w14:paraId="7E000000">
      <w:pPr>
        <w:pStyle w:val="Style_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7F000000">
      <w:pPr>
        <w:pStyle w:val="Style_1"/>
        <w:ind w:firstLine="708" w:left="0" w:right="110"/>
      </w:pP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 проблем;</w:t>
      </w:r>
    </w:p>
    <w:p w14:paraId="80000000">
      <w:pPr>
        <w:pStyle w:val="Style_1"/>
        <w:ind w:firstLine="708" w:left="0" w:right="11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</w:p>
    <w:p w14:paraId="81000000">
      <w:pPr>
        <w:pStyle w:val="Style_1"/>
        <w:ind w:firstLine="708" w:left="0" w:right="1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действий;</w:t>
      </w:r>
    </w:p>
    <w:p w14:paraId="82000000">
      <w:pPr>
        <w:pStyle w:val="Style_1"/>
        <w:ind w:firstLine="0" w:left="821" w:right="118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математической</w:t>
      </w:r>
    </w:p>
    <w:p w14:paraId="83000000">
      <w:pPr>
        <w:pStyle w:val="Style_1"/>
        <w:spacing w:line="322" w:lineRule="exact"/>
        <w:ind/>
        <w:jc w:val="left"/>
      </w:pPr>
      <w:r>
        <w:t>деятельности;</w:t>
      </w:r>
    </w:p>
    <w:p w14:paraId="84000000">
      <w:pPr>
        <w:pStyle w:val="Style_1"/>
        <w:ind w:firstLine="708" w:left="0" w:right="118"/>
      </w:pPr>
      <w:r>
        <w:t>адекватно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ошибочность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трудность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14:paraId="85000000">
      <w:pPr>
        <w:pStyle w:val="Style_1"/>
        <w:ind w:firstLine="708" w:left="0" w:right="115"/>
      </w:pPr>
      <w:r>
        <w:t>сличать способ действия и его результат с заданным эталоном с 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 отличий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эталона.</w:t>
      </w:r>
    </w:p>
    <w:p w14:paraId="86000000">
      <w:pPr>
        <w:pStyle w:val="Style_1"/>
        <w:ind w:firstLine="708" w:left="0" w:right="122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задачи;</w:t>
      </w:r>
    </w:p>
    <w:p w14:paraId="87000000">
      <w:pPr>
        <w:pStyle w:val="Style_1"/>
        <w:ind w:firstLine="708" w:left="0" w:right="116"/>
      </w:pPr>
      <w:r>
        <w:t xml:space="preserve">понимать причины, по которым не </w:t>
      </w:r>
      <w:r>
        <w:t>был</w:t>
      </w:r>
      <w:r>
        <w:t xml:space="preserve"> достигнут требуемый 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14:paraId="88000000">
      <w:pPr>
        <w:pStyle w:val="Style_1"/>
        <w:spacing w:line="321" w:lineRule="exact"/>
        <w:ind w:firstLine="0" w:left="821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14:paraId="89000000">
      <w:pPr>
        <w:pStyle w:val="Style_1"/>
        <w:spacing w:before="8"/>
        <w:ind w:firstLine="0" w:left="0"/>
        <w:jc w:val="left"/>
        <w:rPr>
          <w:sz w:val="41"/>
        </w:rPr>
      </w:pPr>
    </w:p>
    <w:p w14:paraId="8A000000">
      <w:pPr>
        <w:pStyle w:val="Style_2"/>
        <w:ind w:firstLine="0" w:left="112"/>
      </w:pPr>
      <w:bookmarkStart w:id="18" w:name="_bookmark37"/>
      <w:bookmarkEnd w:id="18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8B000000">
      <w:pPr>
        <w:pStyle w:val="Style_1"/>
        <w:spacing w:before="144"/>
        <w:ind w:firstLine="708" w:left="0" w:right="113"/>
      </w:pPr>
      <w:r>
        <w:t>Результаты освоения учебного предмета «Математика (включая алгебру,</w:t>
      </w:r>
      <w:r>
        <w:rPr>
          <w:spacing w:val="1"/>
        </w:rPr>
        <w:t xml:space="preserve"> </w:t>
      </w:r>
      <w:r>
        <w:t>геометрию, вероятность и статистику)», распределенные по годам обучения,</w:t>
      </w:r>
      <w:r>
        <w:rPr>
          <w:spacing w:val="1"/>
        </w:rPr>
        <w:t xml:space="preserve"> </w:t>
      </w:r>
      <w:r>
        <w:t>формулируются по принципу добавления новых результатов от года к году, уже</w:t>
      </w:r>
      <w:r>
        <w:rPr>
          <w:spacing w:val="-67"/>
        </w:rPr>
        <w:t xml:space="preserve"> </w:t>
      </w:r>
      <w:r>
        <w:t>названные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предыдущих</w:t>
      </w:r>
      <w:r>
        <w:rPr>
          <w:spacing w:val="-9"/>
        </w:rPr>
        <w:t xml:space="preserve"> </w:t>
      </w:r>
      <w:r>
        <w:t>годах</w:t>
      </w:r>
      <w:r>
        <w:rPr>
          <w:spacing w:val="-10"/>
        </w:rPr>
        <w:t xml:space="preserve"> </w:t>
      </w:r>
      <w:r>
        <w:t>позиции,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дословно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повторяются,</w:t>
      </w:r>
    </w:p>
    <w:p w14:paraId="8C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8D000000">
      <w:pPr>
        <w:pStyle w:val="Style_1"/>
        <w:tabs>
          <w:tab w:leader="none" w:pos="629" w:val="left"/>
          <w:tab w:leader="none" w:pos="2436" w:val="left"/>
          <w:tab w:leader="none" w:pos="4092" w:val="left"/>
          <w:tab w:leader="none" w:pos="5676" w:val="left"/>
          <w:tab w:leader="none" w:pos="6422" w:val="left"/>
          <w:tab w:leader="none" w:pos="6937" w:val="left"/>
          <w:tab w:leader="none" w:pos="8534" w:val="left"/>
        </w:tabs>
        <w:spacing w:before="67" w:line="240" w:lineRule="auto"/>
        <w:ind w:right="117"/>
        <w:jc w:val="left"/>
      </w:pPr>
      <w:r>
        <w:t>но</w:t>
      </w:r>
      <w:r>
        <w:tab/>
      </w:r>
      <w:r>
        <w:t>учитываются</w:t>
      </w:r>
      <w:r>
        <w:tab/>
      </w:r>
      <w:r>
        <w:t>(результаты</w:t>
      </w:r>
      <w:r>
        <w:tab/>
      </w:r>
      <w:r>
        <w:t>очередного</w:t>
      </w:r>
      <w:r>
        <w:tab/>
      </w:r>
      <w:r>
        <w:t>года</w:t>
      </w:r>
      <w:r>
        <w:tab/>
      </w:r>
      <w:r>
        <w:t>по</w:t>
      </w:r>
      <w:r>
        <w:tab/>
      </w:r>
      <w:r>
        <w:t>умолчанию</w:t>
      </w:r>
      <w:r>
        <w:tab/>
      </w:r>
      <w:r>
        <w:rPr>
          <w:spacing w:val="-1"/>
        </w:rPr>
        <w:t>включают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лет).</w:t>
      </w:r>
    </w:p>
    <w:p w14:paraId="8E000000">
      <w:pPr>
        <w:pStyle w:val="Style_1"/>
        <w:spacing w:before="4"/>
        <w:ind w:firstLine="0" w:left="0"/>
        <w:jc w:val="left"/>
        <w:rPr>
          <w:sz w:val="41"/>
        </w:rPr>
      </w:pPr>
    </w:p>
    <w:p w14:paraId="8F000000">
      <w:pPr>
        <w:pStyle w:val="Style_1"/>
        <w:spacing w:line="252" w:lineRule="auto"/>
        <w:ind w:right="249"/>
      </w:pPr>
      <w:bookmarkStart w:id="19" w:name="_bookmark38"/>
      <w:bookmarkEnd w:id="19"/>
      <w:bookmarkStart w:id="20" w:name="_bookmark45"/>
      <w:bookmarkEnd w:id="20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«ГЕОМЕТРИЯ»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ОБУЧЕНИЯ)</w:t>
      </w:r>
    </w:p>
    <w:p w14:paraId="90000000">
      <w:pPr>
        <w:pStyle w:val="Style_1"/>
        <w:spacing w:before="127"/>
        <w:ind w:firstLine="708" w:left="0" w:right="11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результатов:</w:t>
      </w:r>
    </w:p>
    <w:p w14:paraId="91000000">
      <w:pPr>
        <w:pStyle w:val="Style_1"/>
        <w:spacing w:before="1"/>
        <w:ind w:firstLine="0" w:left="0"/>
        <w:jc w:val="left"/>
        <w:rPr>
          <w:sz w:val="42"/>
        </w:rPr>
      </w:pPr>
    </w:p>
    <w:p w14:paraId="92000000">
      <w:pPr>
        <w:pStyle w:val="Style_2"/>
        <w:numPr>
          <w:ilvl w:val="0"/>
          <w:numId w:val="2"/>
        </w:numPr>
        <w:tabs>
          <w:tab w:leader="none" w:pos="325" w:val="left"/>
        </w:tabs>
        <w:ind w:hanging="213" w:left="213"/>
        <w:jc w:val="center"/>
      </w:pPr>
      <w:bookmarkStart w:id="21" w:name="_bookmark46"/>
      <w:bookmarkEnd w:id="21"/>
      <w:r>
        <w:t>КЛАСС</w:t>
      </w:r>
    </w:p>
    <w:p w14:paraId="93000000">
      <w:pPr>
        <w:pStyle w:val="Style_1"/>
        <w:spacing w:before="143"/>
        <w:ind w:firstLine="708" w:left="0" w:right="118"/>
      </w:pPr>
      <w:r>
        <w:t>Распознавать изученные геометрические фигуры, определять их взаимное</w:t>
      </w:r>
      <w:r>
        <w:rPr>
          <w:spacing w:val="-67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 Измерять линейные и угловые величины. Решать задачи на</w:t>
      </w:r>
      <w:r>
        <w:rPr>
          <w:spacing w:val="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отрезков</w:t>
      </w:r>
      <w:r>
        <w:rPr>
          <w:spacing w:val="2"/>
        </w:rPr>
        <w:t xml:space="preserve"> </w:t>
      </w:r>
      <w:r>
        <w:t>и величин</w:t>
      </w:r>
      <w:r>
        <w:rPr>
          <w:spacing w:val="-1"/>
        </w:rPr>
        <w:t xml:space="preserve"> </w:t>
      </w:r>
      <w:r>
        <w:t>углов.</w:t>
      </w:r>
    </w:p>
    <w:p w14:paraId="94000000">
      <w:pPr>
        <w:pStyle w:val="Style_1"/>
        <w:ind w:firstLine="708" w:left="0" w:right="118"/>
      </w:pPr>
      <w:r>
        <w:t>Делать</w:t>
      </w:r>
      <w:r>
        <w:rPr>
          <w:spacing w:val="-13"/>
        </w:rPr>
        <w:t xml:space="preserve"> </w:t>
      </w:r>
      <w:r>
        <w:t>грубую</w:t>
      </w:r>
      <w:r>
        <w:rPr>
          <w:spacing w:val="-9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угловых</w:t>
      </w:r>
      <w:r>
        <w:rPr>
          <w:spacing w:val="-10"/>
        </w:rPr>
        <w:t xml:space="preserve"> </w:t>
      </w:r>
      <w:r>
        <w:t>величин</w:t>
      </w:r>
      <w:r>
        <w:rPr>
          <w:spacing w:val="-10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реальной</w:t>
      </w:r>
      <w:r>
        <w:rPr>
          <w:spacing w:val="-68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величины.</w:t>
      </w:r>
    </w:p>
    <w:p w14:paraId="95000000">
      <w:pPr>
        <w:pStyle w:val="Style_1"/>
        <w:spacing w:before="1"/>
        <w:ind w:firstLine="708" w:left="0" w:right="117"/>
      </w:pPr>
      <w:r>
        <w:t>Строить</w:t>
      </w:r>
      <w:r>
        <w:rPr>
          <w:spacing w:val="-11"/>
        </w:rPr>
        <w:t xml:space="preserve"> </w:t>
      </w:r>
      <w:r>
        <w:t>чертежи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геометрическим</w:t>
      </w:r>
      <w:r>
        <w:rPr>
          <w:spacing w:val="-9"/>
        </w:rPr>
        <w:t xml:space="preserve"> </w:t>
      </w:r>
      <w:r>
        <w:t>задачам</w:t>
      </w:r>
      <w:r>
        <w:rPr>
          <w:spacing w:val="-9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смысловой</w:t>
      </w:r>
      <w:r>
        <w:rPr>
          <w:spacing w:val="-67"/>
        </w:rPr>
        <w:t xml:space="preserve"> </w:t>
      </w:r>
      <w:r>
        <w:t>опоры: наводящие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и/или алгоритма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действий).</w:t>
      </w:r>
    </w:p>
    <w:p w14:paraId="96000000">
      <w:pPr>
        <w:pStyle w:val="Style_1"/>
        <w:ind w:firstLine="708" w:left="0" w:right="116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равнобедренных треугольников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97000000">
      <w:pPr>
        <w:pStyle w:val="Style_1"/>
        <w:spacing w:before="1"/>
        <w:ind w:firstLine="0" w:left="821" w:right="115"/>
      </w:pPr>
      <w:r>
        <w:t>Проводить доказательства несложных геометрических теорем.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1"/>
        </w:rPr>
        <w:t xml:space="preserve"> </w:t>
      </w:r>
      <w:r>
        <w:t>признаками</w:t>
      </w:r>
      <w:r>
        <w:rPr>
          <w:spacing w:val="41"/>
        </w:rPr>
        <w:t xml:space="preserve"> </w:t>
      </w:r>
      <w:r>
        <w:t>равенства</w:t>
      </w:r>
      <w:r>
        <w:rPr>
          <w:spacing w:val="38"/>
        </w:rPr>
        <w:t xml:space="preserve"> </w:t>
      </w:r>
      <w:r>
        <w:t>прямоугольных</w:t>
      </w:r>
      <w:r>
        <w:rPr>
          <w:spacing w:val="39"/>
        </w:rPr>
        <w:t xml:space="preserve"> </w:t>
      </w:r>
      <w:r>
        <w:t>треугольников,</w:t>
      </w:r>
    </w:p>
    <w:p w14:paraId="98000000">
      <w:pPr>
        <w:pStyle w:val="Style_1"/>
        <w:ind w:right="118"/>
      </w:pPr>
      <w:r>
        <w:t>свойством медианы, проведённой к гипотенузе прямоугольного треугольника, в</w:t>
      </w:r>
      <w:r>
        <w:rPr>
          <w:spacing w:val="-67"/>
        </w:rPr>
        <w:t xml:space="preserve"> </w:t>
      </w:r>
      <w:r>
        <w:rPr>
          <w:spacing w:val="-1"/>
        </w:rPr>
        <w:t>решении</w:t>
      </w:r>
      <w:r>
        <w:rPr>
          <w:spacing w:val="-17"/>
        </w:rPr>
        <w:t xml:space="preserve"> </w:t>
      </w:r>
      <w:r>
        <w:rPr>
          <w:spacing w:val="-1"/>
        </w:rPr>
        <w:t>геометрических</w:t>
      </w:r>
      <w:r>
        <w:rPr>
          <w:spacing w:val="-17"/>
        </w:rPr>
        <w:t xml:space="preserve"> </w:t>
      </w:r>
      <w:r>
        <w:rPr>
          <w:spacing w:val="-1"/>
        </w:rPr>
        <w:t>задач</w:t>
      </w:r>
      <w:r>
        <w:rPr>
          <w:spacing w:val="-17"/>
        </w:rPr>
        <w:t xml:space="preserve"> </w:t>
      </w:r>
      <w:r>
        <w:rPr>
          <w:spacing w:val="-1"/>
        </w:rPr>
        <w:t>(с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8"/>
        </w:rPr>
        <w:t xml:space="preserve"> </w:t>
      </w:r>
      <w:r>
        <w:t>зрительной</w:t>
      </w:r>
      <w:r>
        <w:rPr>
          <w:spacing w:val="-20"/>
        </w:rPr>
        <w:t xml:space="preserve"> </w:t>
      </w:r>
      <w:r>
        <w:t>наглядности</w:t>
      </w:r>
      <w:r>
        <w:rPr>
          <w:spacing w:val="-20"/>
        </w:rPr>
        <w:t xml:space="preserve"> </w:t>
      </w:r>
      <w:r>
        <w:t>и/или</w:t>
      </w:r>
      <w:r>
        <w:rPr>
          <w:spacing w:val="-68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опоры).</w:t>
      </w:r>
    </w:p>
    <w:p w14:paraId="99000000">
      <w:pPr>
        <w:pStyle w:val="Style_1"/>
        <w:ind w:firstLine="708" w:left="0" w:right="115"/>
      </w:pPr>
      <w:r>
        <w:t>Определять</w:t>
      </w:r>
      <w:r>
        <w:rPr>
          <w:spacing w:val="-7"/>
        </w:rPr>
        <w:t xml:space="preserve"> </w:t>
      </w:r>
      <w:r>
        <w:t>параллельность</w:t>
      </w:r>
      <w:r>
        <w:rPr>
          <w:spacing w:val="-6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углов,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образует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от точек</w:t>
      </w:r>
      <w:r>
        <w:rPr>
          <w:spacing w:val="-3"/>
        </w:rPr>
        <w:t xml:space="preserve"> </w:t>
      </w:r>
      <w:r>
        <w:t>одной прямой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 прямой.</w:t>
      </w:r>
    </w:p>
    <w:p w14:paraId="9A000000">
      <w:pPr>
        <w:pStyle w:val="Style_1"/>
        <w:spacing w:line="322" w:lineRule="exact"/>
        <w:ind w:firstLine="0" w:left="821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14:paraId="9B000000">
      <w:pPr>
        <w:pStyle w:val="Style_1"/>
        <w:ind w:firstLine="708" w:left="0" w:right="119"/>
      </w:pPr>
      <w:r>
        <w:t>Проводить вычисления и находить числовые и буквенные значения углов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задачах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суммы</w:t>
      </w:r>
      <w:r>
        <w:rPr>
          <w:spacing w:val="14"/>
        </w:rPr>
        <w:t xml:space="preserve"> </w:t>
      </w:r>
      <w:r>
        <w:t>углов</w:t>
      </w:r>
      <w:r>
        <w:rPr>
          <w:spacing w:val="13"/>
        </w:rPr>
        <w:t xml:space="preserve"> </w:t>
      </w:r>
      <w:r>
        <w:t>треугольников</w:t>
      </w:r>
      <w:r>
        <w:rPr>
          <w:spacing w:val="10"/>
        </w:rPr>
        <w:t xml:space="preserve"> </w:t>
      </w:r>
      <w:r>
        <w:t>и</w:t>
      </w:r>
    </w:p>
    <w:p w14:paraId="9C000000">
      <w:pPr>
        <w:pStyle w:val="Style_1"/>
        <w:spacing w:before="67"/>
        <w:ind w:right="117"/>
      </w:pP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 прямых секущей. Решать практические задачи на нахождение</w:t>
      </w:r>
      <w:r>
        <w:rPr>
          <w:spacing w:val="1"/>
        </w:rPr>
        <w:t xml:space="preserve"> </w:t>
      </w:r>
      <w:r>
        <w:t>углов.</w:t>
      </w:r>
    </w:p>
    <w:p w14:paraId="9D000000">
      <w:pPr>
        <w:pStyle w:val="Style_1"/>
        <w:spacing w:before="2" w:line="322" w:lineRule="exact"/>
        <w:ind w:firstLine="0" w:left="82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14:paraId="9E000000">
      <w:pPr>
        <w:pStyle w:val="Style_1"/>
        <w:ind w:firstLine="708" w:left="0" w:right="117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9F000000">
      <w:pPr>
        <w:pStyle w:val="Style_1"/>
        <w:spacing w:before="1"/>
        <w:ind w:firstLine="708" w:left="0" w:right="118"/>
      </w:pPr>
      <w:r>
        <w:t>Ориентироваться в понятиях: описанная около треугольника окружность,</w:t>
      </w:r>
      <w:r>
        <w:rPr>
          <w:spacing w:val="1"/>
        </w:rPr>
        <w:t xml:space="preserve"> </w:t>
      </w:r>
      <w:r>
        <w:t xml:space="preserve">центр описанной окружности. Оперировать на базовом уровне </w:t>
      </w:r>
      <w:r>
        <w:t>фактами о том</w:t>
      </w:r>
      <w:r>
        <w:t>,</w:t>
      </w:r>
      <w:r>
        <w:rPr>
          <w:spacing w:val="1"/>
        </w:rPr>
        <w:t xml:space="preserve"> </w:t>
      </w:r>
      <w:r>
        <w:t>что биссектрисы углов треугольника пересекаются в одной точке, и о том, что</w:t>
      </w:r>
      <w:r>
        <w:rPr>
          <w:spacing w:val="1"/>
        </w:rPr>
        <w:t xml:space="preserve"> </w:t>
      </w:r>
      <w:r>
        <w:t>серединные перпендикуляры к сторонам треугольника пересекаются в одной</w:t>
      </w:r>
      <w:r>
        <w:rPr>
          <w:spacing w:val="1"/>
        </w:rPr>
        <w:t xml:space="preserve"> </w:t>
      </w:r>
      <w:r>
        <w:t>точке.</w:t>
      </w:r>
    </w:p>
    <w:p w14:paraId="A0000000">
      <w:pPr>
        <w:pStyle w:val="Style_1"/>
        <w:ind w:firstLine="708" w:left="0" w:right="11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уровне: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радиуса,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к точке касания.</w:t>
      </w:r>
    </w:p>
    <w:p w14:paraId="A1000000">
      <w:pPr>
        <w:pStyle w:val="Style_1"/>
        <w:ind w:firstLine="708" w:left="0" w:right="11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смысле.</w:t>
      </w:r>
    </w:p>
    <w:p w14:paraId="A2000000">
      <w:pPr>
        <w:pStyle w:val="Style_1"/>
        <w:ind w:firstLine="708" w:left="0" w:right="113"/>
      </w:pPr>
      <w:r>
        <w:t>Проводить основные геометрические построения с помощью циркуля и</w:t>
      </w:r>
      <w:r>
        <w:rPr>
          <w:spacing w:val="1"/>
        </w:rPr>
        <w:t xml:space="preserve"> </w:t>
      </w:r>
      <w:r>
        <w:t>линейки.</w:t>
      </w:r>
    </w:p>
    <w:p w14:paraId="A3000000">
      <w:pPr>
        <w:pStyle w:val="Style_1"/>
        <w:spacing w:before="2"/>
        <w:ind w:firstLine="0" w:left="0"/>
        <w:jc w:val="left"/>
        <w:rPr>
          <w:sz w:val="42"/>
        </w:rPr>
      </w:pPr>
    </w:p>
    <w:p w14:paraId="A4000000">
      <w:pPr>
        <w:sectPr>
          <w:footerReference r:id="rId1" w:type="default"/>
          <w:pgSz w:h="16840" w:orient="portrait" w:w="11910"/>
          <w:pgMar w:bottom="1340" w:footer="1077" w:gutter="0" w:header="0" w:left="1020" w:right="1020" w:top="1520"/>
        </w:sectPr>
      </w:pPr>
    </w:p>
    <w:p w14:paraId="A5000000">
      <w:pPr>
        <w:pStyle w:val="Style_1"/>
        <w:spacing w:before="7"/>
        <w:ind w:firstLine="0" w:left="0"/>
        <w:jc w:val="left"/>
        <w:rPr>
          <w:sz w:val="14"/>
        </w:rPr>
      </w:pPr>
    </w:p>
    <w:p w14:paraId="A6000000">
      <w:pPr>
        <w:pStyle w:val="Style_1"/>
        <w:spacing w:before="89"/>
        <w:ind w:firstLine="0" w:left="681"/>
        <w:jc w:val="center"/>
      </w:pPr>
      <w:bookmarkStart w:id="22" w:name="_bookmark53"/>
      <w:bookmarkEnd w:id="22"/>
      <w:r>
        <w:t>ТЕМАТИЧЕ</w:t>
      </w:r>
      <w:bookmarkStart w:id="23" w:name="_GoBack"/>
      <w:bookmarkEnd w:id="23"/>
      <w:r>
        <w:t>СКОЕ</w:t>
      </w:r>
      <w:r>
        <w:rPr>
          <w:spacing w:val="-17"/>
        </w:rPr>
        <w:t xml:space="preserve"> </w:t>
      </w:r>
      <w:r>
        <w:t>ПЛАНИРОВАНИЕ</w:t>
      </w:r>
    </w:p>
    <w:p w14:paraId="A7000000">
      <w:pPr>
        <w:pStyle w:val="Style_1"/>
        <w:spacing w:before="7"/>
        <w:ind w:firstLine="0" w:left="0"/>
        <w:jc w:val="left"/>
        <w:rPr>
          <w:sz w:val="44"/>
        </w:rPr>
      </w:pPr>
    </w:p>
    <w:p w14:paraId="A8000000">
      <w:pPr>
        <w:pStyle w:val="Style_1"/>
        <w:spacing w:line="322" w:lineRule="exact"/>
        <w:ind w:firstLine="0" w:left="1390"/>
      </w:pPr>
      <w:r>
        <w:t>Тематическое</w:t>
      </w:r>
      <w:r>
        <w:rPr>
          <w:spacing w:val="8"/>
        </w:rPr>
        <w:t xml:space="preserve"> </w:t>
      </w:r>
      <w:r>
        <w:t>планирование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количестве</w:t>
      </w:r>
      <w:r>
        <w:rPr>
          <w:spacing w:val="76"/>
        </w:rPr>
        <w:t xml:space="preserve"> </w:t>
      </w:r>
      <w:r>
        <w:t>часов,</w:t>
      </w:r>
      <w:r>
        <w:rPr>
          <w:spacing w:val="73"/>
        </w:rPr>
        <w:t xml:space="preserve"> </w:t>
      </w:r>
      <w:r>
        <w:t>отводимых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освоение</w:t>
      </w:r>
      <w:r>
        <w:rPr>
          <w:spacing w:val="76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темы</w:t>
      </w:r>
      <w:r>
        <w:rPr>
          <w:spacing w:val="77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предмета</w:t>
      </w:r>
    </w:p>
    <w:p w14:paraId="A9000000">
      <w:pPr>
        <w:pStyle w:val="Style_1"/>
        <w:ind w:firstLine="0" w:left="681" w:right="105"/>
      </w:pPr>
      <w:r>
        <w:t>«Математика»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rPr>
          <w:spacing w:val="-1"/>
        </w:rPr>
        <w:t>рабочей</w:t>
      </w:r>
      <w:r>
        <w:rPr>
          <w:spacing w:val="-19"/>
        </w:rPr>
        <w:t xml:space="preserve"> </w:t>
      </w:r>
      <w:r>
        <w:rPr>
          <w:spacing w:val="-1"/>
        </w:rPr>
        <w:t>программы</w:t>
      </w:r>
      <w:r>
        <w:rPr>
          <w:spacing w:val="-19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7"/>
        </w:rPr>
        <w:t xml:space="preserve"> </w:t>
      </w:r>
      <w:r>
        <w:rPr>
          <w:spacing w:val="-1"/>
        </w:rPr>
        <w:t>«Математика»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основного</w:t>
      </w:r>
      <w:r>
        <w:rPr>
          <w:spacing w:val="-18"/>
        </w:rPr>
        <w:t xml:space="preserve"> </w:t>
      </w:r>
      <w:r>
        <w:t>общего</w:t>
      </w:r>
      <w:r>
        <w:rPr>
          <w:spacing w:val="-19"/>
        </w:rPr>
        <w:t xml:space="preserve"> </w:t>
      </w:r>
      <w:r>
        <w:t>образования.</w:t>
      </w:r>
      <w:r>
        <w:rPr>
          <w:spacing w:val="-1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организационных форм обучения и т.п. </w:t>
      </w:r>
      <w:r>
        <w:t>Обоснованность данных изменений определяется выбранным образовательной</w:t>
      </w:r>
      <w:r>
        <w:rPr>
          <w:spacing w:val="-67"/>
        </w:rPr>
        <w:t xml:space="preserve"> </w:t>
      </w:r>
      <w:r>
        <w:t>организацией УМК, индивидуальными психофизическими особенностями конкретных обучающихся с ЗПР, 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Пояснительной записке.</w:t>
      </w:r>
    </w:p>
    <w:p w14:paraId="AA000000">
      <w:pPr>
        <w:pStyle w:val="Style_1"/>
        <w:ind w:firstLine="0" w:left="681" w:right="105"/>
      </w:pPr>
    </w:p>
    <w:p w14:paraId="AB000000">
      <w:pPr>
        <w:pStyle w:val="Style_1"/>
        <w:ind w:firstLine="0" w:left="0" w:right="105"/>
      </w:pPr>
    </w:p>
    <w:p w14:paraId="AC000000">
      <w:pPr>
        <w:pStyle w:val="Style_1"/>
        <w:ind w:firstLine="0" w:left="0" w:right="105"/>
      </w:pPr>
    </w:p>
    <w:p w14:paraId="AD000000">
      <w:pPr>
        <w:pStyle w:val="Style_1"/>
        <w:ind w:firstLine="0" w:left="0" w:right="105"/>
      </w:pPr>
    </w:p>
    <w:p w14:paraId="AE000000">
      <w:pPr>
        <w:pStyle w:val="Style_1"/>
        <w:ind w:firstLine="0" w:left="0" w:right="105"/>
      </w:pPr>
    </w:p>
    <w:p w14:paraId="AF000000">
      <w:pPr>
        <w:pStyle w:val="Style_1"/>
        <w:ind w:firstLine="0" w:left="0" w:right="105"/>
      </w:pPr>
    </w:p>
    <w:p w14:paraId="B0000000">
      <w:pPr>
        <w:pStyle w:val="Style_1"/>
        <w:ind w:firstLine="0" w:left="0" w:right="105"/>
      </w:pPr>
    </w:p>
    <w:p w14:paraId="B1000000">
      <w:pPr>
        <w:pStyle w:val="Style_2"/>
        <w:spacing w:before="251"/>
        <w:ind w:firstLine="0" w:left="681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 xml:space="preserve">«ГЕОМЕТРИЯ» </w:t>
      </w:r>
    </w:p>
    <w:p w14:paraId="B2000000">
      <w:pPr>
        <w:pStyle w:val="Style_2"/>
        <w:spacing w:before="251"/>
        <w:ind w:firstLine="0" w:left="681"/>
      </w:pPr>
      <w:r>
        <w:t xml:space="preserve">7 </w:t>
      </w:r>
      <w:r>
        <w:t>класс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68 ч)</w:t>
      </w:r>
    </w:p>
    <w:p w14:paraId="B3000000">
      <w:pPr>
        <w:pStyle w:val="Style_1"/>
        <w:spacing w:before="2"/>
        <w:ind w:firstLine="0" w:left="0"/>
        <w:jc w:val="left"/>
        <w:rPr>
          <w:sz w:val="14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77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pStyle w:val="Style_6"/>
              <w:spacing w:before="83"/>
              <w:ind w:firstLine="295" w:left="249" w:right="23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(темы)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pStyle w:val="Style_6"/>
              <w:spacing w:before="219"/>
              <w:ind w:firstLine="0" w:left="19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6"/>
              <w:spacing w:before="219"/>
              <w:ind w:firstLine="0" w:left="65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</w:tbl>
    <w:p w14:paraId="B7000000">
      <w:pPr>
        <w:sectPr>
          <w:footerReference r:id="rId2" w:type="default"/>
          <w:pgSz w:h="11910" w:orient="landscape" w:w="16840"/>
          <w:pgMar w:bottom="1260" w:footer="1068" w:gutter="0" w:header="0" w:left="1020" w:right="740" w:top="1100"/>
        </w:sectPr>
      </w:pPr>
    </w:p>
    <w:p w14:paraId="B8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77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pStyle w:val="Style_6"/>
              <w:spacing w:before="83"/>
              <w:ind w:hanging="351" w:left="717" w:right="35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курса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(число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pStyle w:val="Style_6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C00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Простейшие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D00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геометрические объекты: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E00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0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многоугольник,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ломаная</w:t>
            </w:r>
            <w:r>
              <w:rPr>
                <w:sz w:val="24"/>
              </w:rPr>
              <w:t>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1000000">
            <w:pPr>
              <w:pStyle w:val="Style_6"/>
              <w:tabs>
                <w:tab w:leader="none" w:pos="1895" w:val="left"/>
                <w:tab w:leader="none" w:pos="3350" w:val="left"/>
                <w:tab w:leader="none" w:pos="5329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изученные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геометрические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фигуры,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2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фигуры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3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4000000">
            <w:pPr>
              <w:pStyle w:val="Style_6"/>
              <w:tabs>
                <w:tab w:leader="none" w:pos="1527" w:val="left"/>
                <w:tab w:leader="none" w:pos="2014" w:val="left"/>
                <w:tab w:leader="none" w:pos="3199" w:val="left"/>
                <w:tab w:leader="none" w:pos="4955" w:val="left"/>
              </w:tabs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определять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расположение,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выполнять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5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их свойства.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6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чертежами.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7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чертёж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Измерение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9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A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опоры: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B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геометрических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C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отрезков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D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действий).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E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величин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F000000">
            <w:pPr>
              <w:pStyle w:val="Style_6"/>
              <w:tabs>
                <w:tab w:leader="none" w:pos="1419" w:val="left"/>
                <w:tab w:leader="none" w:pos="1901" w:val="left"/>
                <w:tab w:leader="none" w:pos="3146" w:val="left"/>
                <w:tab w:leader="none" w:pos="4180" w:val="left"/>
                <w:tab w:leader="none" w:pos="5955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площадь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0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1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(14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200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прямоугольников.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3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линейки.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4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5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600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Измерять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7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8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9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A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C000000">
            <w:pPr>
              <w:pStyle w:val="Style_6"/>
              <w:tabs>
                <w:tab w:leader="none" w:pos="1583" w:val="left"/>
                <w:tab w:leader="none" w:pos="2151" w:val="left"/>
                <w:tab w:leader="none" w:pos="2911" w:val="left"/>
                <w:tab w:leader="none" w:pos="3993" w:val="left"/>
                <w:tab w:leader="none" w:pos="5189" w:val="left"/>
              </w:tabs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Определять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«на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глаз»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объектов,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D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E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F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грубую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размеров.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1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2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3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4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5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углов.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6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7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8000000">
            <w:pPr>
              <w:pStyle w:val="Style_6"/>
              <w:spacing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9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A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фигур.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00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Проводить </w:t>
            </w:r>
            <w:r>
              <w:rPr>
                <w:sz w:val="24"/>
              </w:rPr>
              <w:t>классификацию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z w:val="24"/>
              </w:rPr>
              <w:t xml:space="preserve"> и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F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0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1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угловые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5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несложные</w:t>
            </w:r>
            <w:r>
              <w:rPr>
                <w:b w:val="1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2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3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4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доказательные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</w:tc>
      </w:tr>
      <w:tr>
        <w:trPr>
          <w:trHeight w:hRule="atLeast" w:val="415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pStyle w:val="Style_6"/>
              <w:spacing w:line="276" w:lineRule="exact"/>
              <w:ind/>
              <w:rPr>
                <w:b w:val="1"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геометрии.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800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Треугольники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9000000">
            <w:pPr>
              <w:pStyle w:val="Style_6"/>
              <w:tabs>
                <w:tab w:leader="none" w:pos="1258" w:val="left"/>
                <w:tab w:leader="none" w:pos="1707" w:val="left"/>
                <w:tab w:leader="none" w:pos="2782" w:val="left"/>
                <w:tab w:leader="none" w:pos="4609" w:val="left"/>
                <w:tab w:leader="none" w:pos="5064" w:val="left"/>
              </w:tabs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первичные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A00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B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(22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C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(конгруэнтных)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фигурах.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чертежах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признаков)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00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визуальной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1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2010000">
            <w:pPr>
              <w:pStyle w:val="Style_6"/>
              <w:tabs>
                <w:tab w:leader="none" w:pos="1368" w:val="left"/>
                <w:tab w:leader="none" w:pos="2687" w:val="left"/>
                <w:tab w:leader="none" w:pos="4611" w:val="left"/>
              </w:tabs>
              <w:spacing w:line="259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прямоугольных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3010000">
            <w:pPr>
              <w:pStyle w:val="Style_6"/>
              <w:tabs>
                <w:tab w:leader="none" w:pos="1554" w:val="left"/>
                <w:tab w:leader="none" w:pos="2967" w:val="left"/>
                <w:tab w:leader="none" w:pos="4341" w:val="left"/>
              </w:tabs>
              <w:spacing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Выводить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следствия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(равенств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соответствующих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4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501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6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элементов)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z w:val="24"/>
              </w:rPr>
              <w:t>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z w:val="24"/>
              </w:rPr>
              <w:t>еугольников.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7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8010000">
            <w:pPr>
              <w:pStyle w:val="Style_6"/>
              <w:spacing w:line="258" w:lineRule="exact"/>
              <w:ind w:firstLine="0" w:left="57"/>
              <w:rPr>
                <w:sz w:val="24"/>
              </w:rPr>
            </w:pPr>
            <w:r>
              <w:rPr>
                <w:spacing w:val="-1"/>
                <w:sz w:val="24"/>
              </w:rPr>
              <w:t>Равнобедренные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равносторонние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9010000">
            <w:pPr>
              <w:pStyle w:val="Style_6"/>
              <w:tabs>
                <w:tab w:leader="none" w:pos="2483" w:val="left"/>
                <w:tab w:leader="none" w:pos="4512" w:val="left"/>
              </w:tabs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определения: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остроугольного,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A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B01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C010000">
            <w:pPr>
              <w:pStyle w:val="Style_6"/>
              <w:tabs>
                <w:tab w:leader="none" w:pos="2124" w:val="left"/>
                <w:tab w:leader="none" w:pos="4352" w:val="left"/>
              </w:tabs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тупоугольного,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прямоугольного,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равнобедренного,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D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E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больший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010000">
            <w:pPr>
              <w:pStyle w:val="Style_6"/>
              <w:tabs>
                <w:tab w:leader="none" w:pos="1999" w:val="left"/>
                <w:tab w:leader="none" w:pos="3776" w:val="left"/>
                <w:tab w:leader="none" w:pos="5345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равностороннего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биссектрисы,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высоты,</w:t>
            </w:r>
          </w:p>
        </w:tc>
      </w:tr>
      <w:tr>
        <w:trPr>
          <w:trHeight w:hRule="atLeast" w:val="415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pStyle w:val="Style_6"/>
              <w:spacing w:line="271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угол.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pStyle w:val="Style_6"/>
              <w:tabs>
                <w:tab w:leader="none" w:pos="1234" w:val="left"/>
                <w:tab w:leader="none" w:pos="2954" w:val="left"/>
                <w:tab w:leader="none" w:pos="4513" w:val="left"/>
              </w:tabs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медианы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серединного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перпендикуляра</w:t>
            </w:r>
          </w:p>
        </w:tc>
      </w:tr>
    </w:tbl>
    <w:p w14:paraId="13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14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381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pStyle w:val="Style_6"/>
              <w:tabs>
                <w:tab w:leader="none" w:pos="1587" w:val="left"/>
                <w:tab w:leader="none" w:pos="3079" w:val="left"/>
                <w:tab w:leader="none" w:pos="3443" w:val="left"/>
                <w:tab w:leader="none" w:pos="4826" w:val="left"/>
              </w:tabs>
              <w:spacing w:before="78"/>
              <w:ind w:firstLine="0" w:left="57" w:right="49"/>
              <w:rPr>
                <w:i w:val="1"/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геометрии.</w:t>
            </w:r>
            <w:r>
              <w:rPr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Неравенство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треугольника.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Неравенство </w:t>
            </w:r>
            <w:r>
              <w:rPr>
                <w:i w:val="1"/>
                <w:sz w:val="24"/>
              </w:rPr>
              <w:t>ломаной</w:t>
            </w:r>
            <w:r>
              <w:rPr>
                <w:i w:val="1"/>
                <w:sz w:val="24"/>
              </w:rPr>
              <w:t>.</w:t>
            </w:r>
          </w:p>
          <w:p w14:paraId="17010000">
            <w:pPr>
              <w:pStyle w:val="Style_6"/>
              <w:ind w:firstLine="0" w:left="57" w:right="1233"/>
              <w:rPr>
                <w:sz w:val="24"/>
              </w:rPr>
            </w:pPr>
            <w:r>
              <w:rPr>
                <w:sz w:val="24"/>
              </w:rPr>
              <w:t>Прямоугольный треугольник с углом в 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доказательствах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6"/>
              <w:spacing w:before="78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>трезка;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14:paraId="19010000">
            <w:pPr>
              <w:pStyle w:val="Style_6"/>
              <w:spacing w:before="10" w:line="240" w:lineRule="auto"/>
              <w:ind w:right="50"/>
              <w:jc w:val="both"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i w:val="1"/>
                <w:sz w:val="24"/>
              </w:rPr>
              <w:t>.</w:t>
            </w:r>
          </w:p>
          <w:p w14:paraId="1A010000">
            <w:pPr>
              <w:pStyle w:val="Style_6"/>
              <w:spacing w:before="11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 xml:space="preserve">чертежи, </w:t>
            </w: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с помощью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равных треугольников.</w:t>
            </w:r>
          </w:p>
          <w:p w14:paraId="1B010000">
            <w:pPr>
              <w:pStyle w:val="Style_6"/>
              <w:spacing w:before="6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14:paraId="1C010000">
            <w:pPr>
              <w:pStyle w:val="Style_6"/>
              <w:tabs>
                <w:tab w:leader="none" w:pos="1791" w:val="left"/>
                <w:tab w:leader="none" w:pos="3032" w:val="left"/>
                <w:tab w:leader="none" w:pos="4086" w:val="left"/>
                <w:tab w:leader="none" w:pos="4684" w:val="left"/>
              </w:tabs>
              <w:spacing w:before="1" w:line="274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цифровые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ресурсы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для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исследования</w:t>
            </w:r>
          </w:p>
          <w:p w14:paraId="1D010000">
            <w:pPr>
              <w:pStyle w:val="Style_6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14:paraId="1E010000">
            <w:pPr>
              <w:pStyle w:val="Style_6"/>
              <w:spacing w:before="5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380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pStyle w:val="Style_6"/>
              <w:spacing w:before="80"/>
              <w:ind w:right="39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Параллельные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прямые, сумма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углов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треугольника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pStyle w:val="Style_6"/>
              <w:spacing w:before="75"/>
              <w:ind w:firstLine="0"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Накрест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соответственные и односторонние углы (образованные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секущей).</w:t>
            </w:r>
          </w:p>
          <w:p w14:paraId="21010000">
            <w:pPr>
              <w:pStyle w:val="Style_6"/>
              <w:spacing w:before="1"/>
              <w:ind w:firstLine="0" w:left="57" w:right="51"/>
              <w:jc w:val="both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14:paraId="22010000">
            <w:pPr>
              <w:pStyle w:val="Style_6"/>
              <w:ind w:firstLine="0" w:left="57" w:right="1436"/>
              <w:jc w:val="both"/>
              <w:rPr>
                <w:sz w:val="24"/>
              </w:rPr>
            </w:pPr>
            <w:r>
              <w:rPr>
                <w:sz w:val="24"/>
              </w:rPr>
              <w:t>Сумма углов треугольника и многоугольника.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Внешние углы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6"/>
              <w:spacing w:before="80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Формулировать    </w:t>
            </w:r>
            <w:r>
              <w:rPr>
                <w:b w:val="1"/>
                <w:spacing w:val="2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понятие     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z w:val="24"/>
              </w:rPr>
              <w:t xml:space="preserve">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</w:p>
          <w:p w14:paraId="24010000">
            <w:pPr>
              <w:pStyle w:val="Style_6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14:paraId="25010000">
            <w:pPr>
              <w:pStyle w:val="Style_6"/>
              <w:spacing w:before="5" w:line="240" w:lineRule="auto"/>
              <w:ind w:right="5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Изучать </w:t>
            </w:r>
            <w:r>
              <w:rPr>
                <w:sz w:val="24"/>
              </w:rPr>
              <w:t>свойства углов, образованных при пересечении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</w:p>
          <w:p w14:paraId="26010000">
            <w:pPr>
              <w:pStyle w:val="Style_6"/>
              <w:spacing w:before="9" w:line="240" w:lineRule="auto"/>
              <w:ind w:right="5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доказательства.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теорему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14:paraId="27010000">
            <w:pPr>
              <w:pStyle w:val="Style_6"/>
              <w:tabs>
                <w:tab w:leader="none" w:pos="1316" w:val="left"/>
                <w:tab w:leader="none" w:pos="2499" w:val="left"/>
                <w:tab w:leader="none" w:pos="2837" w:val="left"/>
                <w:tab w:leader="none" w:pos="4146" w:val="left"/>
                <w:tab w:leader="none" w:pos="5282" w:val="left"/>
                <w:tab w:leader="none" w:pos="6057" w:val="left"/>
              </w:tabs>
              <w:spacing w:before="11" w:line="240" w:lineRule="auto"/>
              <w:ind w:right="56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Вычислять </w:t>
            </w:r>
            <w:r>
              <w:rPr>
                <w:sz w:val="24"/>
              </w:rPr>
              <w:t>сумму углов треугольника и многоугольника.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числовые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буквенные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углов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</w:p>
          <w:p w14:paraId="28010000">
            <w:pPr>
              <w:pStyle w:val="Style_6"/>
              <w:spacing w:before="9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160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pStyle w:val="Style_6"/>
              <w:spacing w:before="81"/>
              <w:ind w:right="68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Окружность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 круг.</w:t>
            </w:r>
          </w:p>
          <w:p w14:paraId="2A010000">
            <w:pPr>
              <w:pStyle w:val="Style_6"/>
              <w:ind w:right="27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построения</w:t>
            </w:r>
          </w:p>
          <w:p w14:paraId="2B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pStyle w:val="Style_6"/>
              <w:spacing w:before="76"/>
              <w:ind w:firstLine="0" w:left="57" w:right="47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диаметры,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Понятие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ГМТ,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применение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задачах.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Биссектриса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серединный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перпендикуляр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как геометрические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места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точек.</w:t>
            </w:r>
          </w:p>
          <w:p w14:paraId="2D010000">
            <w:pPr>
              <w:pStyle w:val="Style_6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описанная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pStyle w:val="Style_6"/>
              <w:spacing w:before="81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определения</w:t>
            </w:r>
            <w:r>
              <w:rPr>
                <w:i w:val="1"/>
                <w:sz w:val="24"/>
              </w:rPr>
              <w:t>: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Изучать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>чертежи.</w:t>
            </w:r>
          </w:p>
          <w:p w14:paraId="2F010000">
            <w:pPr>
              <w:pStyle w:val="Style_6"/>
              <w:spacing w:before="4" w:line="240" w:lineRule="auto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Исследовать, </w:t>
            </w:r>
            <w:r>
              <w:rPr>
                <w:sz w:val="24"/>
              </w:rPr>
              <w:t xml:space="preserve">в том числе </w:t>
            </w:r>
            <w:r>
              <w:rPr>
                <w:b w:val="1"/>
                <w:sz w:val="24"/>
              </w:rPr>
              <w:t>используя цифровые ресурсы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вписанную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</w:p>
        </w:tc>
      </w:tr>
    </w:tbl>
    <w:p w14:paraId="30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31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354"/>
        </w:trPr>
        <w:tc>
          <w:tcPr>
            <w:tcW w:type="dxa" w:w="21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3010000">
            <w:pPr>
              <w:pStyle w:val="Style_6"/>
              <w:spacing w:before="78"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окружность.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4010000">
            <w:pPr>
              <w:pStyle w:val="Style_6"/>
              <w:spacing w:before="78" w:line="256" w:lineRule="exact"/>
              <w:ind/>
              <w:rPr>
                <w:sz w:val="24"/>
              </w:rPr>
            </w:pPr>
            <w:r>
              <w:rPr>
                <w:sz w:val="24"/>
              </w:rPr>
              <w:t>вписанной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касательных</w:t>
            </w:r>
          </w:p>
        </w:tc>
      </w:tr>
      <w:tr>
        <w:trPr>
          <w:trHeight w:hRule="atLeast" w:val="267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5010000">
            <w:pPr>
              <w:pStyle w:val="Style_6"/>
              <w:spacing w:line="247" w:lineRule="exact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Простейшие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задачи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построение.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6010000">
            <w:pPr>
              <w:pStyle w:val="Style_6"/>
              <w:spacing w:line="247" w:lineRule="exact"/>
              <w:ind/>
              <w:rPr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Использовать</w:t>
            </w:r>
            <w:r>
              <w:rPr>
                <w:b w:val="1"/>
                <w:i w:val="1"/>
                <w:spacing w:val="2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метод</w:t>
            </w:r>
            <w:r>
              <w:rPr>
                <w:b w:val="1"/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ГМТ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для</w:t>
            </w:r>
            <w:r>
              <w:rPr>
                <w:i w:val="1"/>
                <w:spacing w:val="2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доказательства</w:t>
            </w:r>
            <w:r>
              <w:rPr>
                <w:i w:val="1"/>
                <w:spacing w:val="2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теорем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</w:t>
            </w:r>
          </w:p>
        </w:tc>
      </w:tr>
      <w:tr>
        <w:trPr>
          <w:trHeight w:hRule="atLeast" w:val="264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010000">
            <w:pPr>
              <w:pStyle w:val="Style_6"/>
              <w:spacing w:line="245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пересечении</w:t>
            </w:r>
            <w:r>
              <w:rPr>
                <w:i w:val="1"/>
                <w:spacing w:val="2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биссектрис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углов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</w:t>
            </w:r>
            <w:r>
              <w:rPr>
                <w:i w:val="1"/>
                <w:spacing w:val="2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серединных</w:t>
            </w:r>
          </w:p>
        </w:tc>
      </w:tr>
      <w:tr>
        <w:trPr>
          <w:trHeight w:hRule="atLeast" w:val="266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010000">
            <w:pPr>
              <w:pStyle w:val="Style_6"/>
              <w:spacing w:line="246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перпендикуляров</w:t>
            </w:r>
            <w:r>
              <w:rPr>
                <w:i w:val="1"/>
                <w:spacing w:val="3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</w:t>
            </w:r>
            <w:r>
              <w:rPr>
                <w:i w:val="1"/>
                <w:spacing w:val="9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сторонам</w:t>
            </w:r>
            <w:r>
              <w:rPr>
                <w:i w:val="1"/>
                <w:spacing w:val="9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</w:t>
            </w:r>
            <w:r>
              <w:rPr>
                <w:i w:val="1"/>
                <w:spacing w:val="9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9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помощью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C010000">
            <w:pPr>
              <w:pStyle w:val="Style_6"/>
              <w:spacing w:line="246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ГМТ.</w:t>
            </w:r>
          </w:p>
        </w:tc>
      </w:tr>
      <w:tr>
        <w:trPr>
          <w:trHeight w:hRule="atLeast" w:val="268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D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E010000">
            <w:pPr>
              <w:pStyle w:val="Style_6"/>
              <w:tabs>
                <w:tab w:leader="none" w:pos="1673" w:val="left"/>
                <w:tab w:leader="none" w:pos="3215" w:val="left"/>
                <w:tab w:leader="none" w:pos="4629" w:val="left"/>
                <w:tab w:leader="none" w:pos="5083" w:val="left"/>
              </w:tabs>
              <w:spacing w:line="24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Овладевать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понятиями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вписанной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описанной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F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0010000">
            <w:pPr>
              <w:pStyle w:val="Style_6"/>
              <w:tabs>
                <w:tab w:leader="none" w:pos="1675" w:val="left"/>
                <w:tab w:leader="none" w:pos="3402" w:val="left"/>
                <w:tab w:leader="none" w:pos="4689" w:val="left"/>
                <w:tab w:leader="none" w:pos="5723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окружностей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треугольника,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центры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этих</w:t>
            </w:r>
          </w:p>
        </w:tc>
      </w:tr>
      <w:tr>
        <w:trPr>
          <w:trHeight w:hRule="atLeast" w:val="263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1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2010000">
            <w:pPr>
              <w:pStyle w:val="Style_6"/>
              <w:spacing w:line="244" w:lineRule="exact"/>
              <w:ind/>
              <w:rPr>
                <w:sz w:val="24"/>
              </w:rPr>
            </w:pPr>
            <w:r>
              <w:rPr>
                <w:sz w:val="24"/>
              </w:rPr>
              <w:t>окружностей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  <w:tr>
        <w:trPr>
          <w:trHeight w:hRule="atLeast" w:val="268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3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4010000">
            <w:pPr>
              <w:pStyle w:val="Style_6"/>
              <w:spacing w:line="24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построение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равного</w:t>
            </w:r>
          </w:p>
        </w:tc>
      </w:tr>
      <w:tr>
        <w:trPr>
          <w:trHeight w:hRule="atLeast" w:val="263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5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6010000">
            <w:pPr>
              <w:pStyle w:val="Style_6"/>
              <w:spacing w:line="244" w:lineRule="exact"/>
              <w:ind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z w:val="24"/>
              </w:rPr>
              <w:t>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серединного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перпендикуляра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отрезка;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7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8010000">
            <w:pPr>
              <w:pStyle w:val="Style_6"/>
              <w:tabs>
                <w:tab w:leader="none" w:pos="1272" w:val="left"/>
                <w:tab w:leader="none" w:pos="2934" w:val="left"/>
                <w:tab w:leader="none" w:pos="3882" w:val="left"/>
                <w:tab w:leader="none" w:pos="5064" w:val="left"/>
                <w:tab w:leader="none" w:pos="6043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проходящей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данную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9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010000">
            <w:pPr>
              <w:pStyle w:val="Style_6"/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перпендикулярной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биссектрисы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</w:p>
        </w:tc>
      </w:tr>
      <w:tr>
        <w:trPr>
          <w:trHeight w:hRule="atLeast" w:val="266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B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C010000">
            <w:pPr>
              <w:pStyle w:val="Style_6"/>
              <w:tabs>
                <w:tab w:leader="none" w:pos="817" w:val="left"/>
                <w:tab w:leader="none" w:pos="2577" w:val="left"/>
                <w:tab w:leader="none" w:pos="3080" w:val="left"/>
                <w:tab w:leader="none" w:pos="4464" w:val="left"/>
                <w:tab w:leader="none" w:pos="5797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угла;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D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E010000">
            <w:pPr>
              <w:pStyle w:val="Style_6"/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  <w:tr>
        <w:trPr>
          <w:trHeight w:hRule="atLeast" w:val="410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6"/>
              <w:spacing w:line="271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101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Повторение,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201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301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4010000">
            <w:pPr>
              <w:pStyle w:val="Style_6"/>
              <w:spacing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обобщение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5010000">
            <w:pPr>
              <w:pStyle w:val="Style_6"/>
              <w:spacing w:line="259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6010000">
            <w:pPr>
              <w:pStyle w:val="Style_6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7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знаний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8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9010000">
            <w:pPr>
              <w:pStyle w:val="Style_6"/>
              <w:ind w:firstLine="0" w:left="0"/>
              <w:rPr>
                <w:sz w:val="20"/>
              </w:rPr>
            </w:pPr>
          </w:p>
        </w:tc>
      </w:tr>
      <w:tr>
        <w:trPr>
          <w:trHeight w:hRule="atLeast" w:val="410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pStyle w:val="Style_6"/>
              <w:spacing w:line="271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6"/>
              <w:ind w:firstLine="0" w:left="0"/>
              <w:rPr>
                <w:sz w:val="24"/>
              </w:rPr>
            </w:pPr>
          </w:p>
        </w:tc>
      </w:tr>
    </w:tbl>
    <w:p w14:paraId="5D010000">
      <w:pPr>
        <w:pStyle w:val="Style_1"/>
        <w:ind w:firstLine="0" w:left="0"/>
        <w:jc w:val="left"/>
        <w:rPr>
          <w:sz w:val="20"/>
        </w:rPr>
      </w:pPr>
    </w:p>
    <w:p w14:paraId="5E010000">
      <w:pPr>
        <w:pStyle w:val="Style_1"/>
        <w:ind w:firstLine="0" w:left="0"/>
        <w:jc w:val="left"/>
        <w:rPr>
          <w:sz w:val="20"/>
        </w:rPr>
      </w:pPr>
    </w:p>
    <w:p w14:paraId="5F010000">
      <w:pPr>
        <w:pStyle w:val="Style_1"/>
        <w:ind w:firstLine="0" w:left="0"/>
        <w:jc w:val="left"/>
        <w:rPr>
          <w:sz w:val="20"/>
        </w:rPr>
      </w:pPr>
    </w:p>
    <w:p w14:paraId="60010000">
      <w:pPr>
        <w:pStyle w:val="Style_3"/>
        <w:numPr>
          <w:ilvl w:val="0"/>
          <w:numId w:val="3"/>
        </w:numPr>
        <w:tabs>
          <w:tab w:leader="none" w:pos="894" w:val="left"/>
        </w:tabs>
        <w:spacing w:before="263"/>
        <w:ind w:hanging="213" w:left="213"/>
        <w:rPr>
          <w:sz w:val="28"/>
        </w:rPr>
      </w:pPr>
      <w:r>
        <w:rPr>
          <w:b w:val="1"/>
          <w:sz w:val="28"/>
        </w:rPr>
        <w:t>класс</w:t>
      </w:r>
      <w:r>
        <w:rPr>
          <w:b w:val="1"/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68 ч)</w:t>
      </w:r>
    </w:p>
    <w:p w14:paraId="61010000">
      <w:pPr>
        <w:pStyle w:val="Style_1"/>
        <w:spacing w:before="4"/>
        <w:ind w:firstLine="0" w:left="0"/>
        <w:jc w:val="left"/>
        <w:rPr>
          <w:sz w:val="14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132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pStyle w:val="Style_6"/>
              <w:spacing w:before="80"/>
              <w:ind w:firstLine="0" w:left="246" w:right="23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 (темы)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курса (число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pStyle w:val="Style_6"/>
              <w:ind w:firstLine="0" w:left="0"/>
              <w:rPr>
                <w:sz w:val="26"/>
              </w:rPr>
            </w:pPr>
          </w:p>
          <w:p w14:paraId="64010000">
            <w:pPr>
              <w:pStyle w:val="Style_6"/>
              <w:spacing w:before="197"/>
              <w:ind w:firstLine="0" w:left="1980" w:right="197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pStyle w:val="Style_6"/>
              <w:ind w:firstLine="0" w:left="0"/>
              <w:rPr>
                <w:sz w:val="26"/>
              </w:rPr>
            </w:pPr>
          </w:p>
          <w:p w14:paraId="66010000">
            <w:pPr>
              <w:pStyle w:val="Style_6"/>
              <w:spacing w:before="197"/>
              <w:ind w:firstLine="0" w:left="5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772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pStyle w:val="Style_6"/>
              <w:spacing w:before="80"/>
              <w:ind w:right="6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Четырёхугольник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6"/>
              <w:tabs>
                <w:tab w:leader="none" w:pos="2187" w:val="left"/>
                <w:tab w:leader="none" w:pos="4122" w:val="left"/>
                <w:tab w:leader="none" w:pos="4916" w:val="left"/>
                <w:tab w:leader="none" w:pos="6068" w:val="left"/>
              </w:tabs>
              <w:spacing w:before="75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Параллелограмм,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Частные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параллелограммов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(прямоугольник,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ромб,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квадрат),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6"/>
              <w:spacing w:before="85" w:line="240" w:lineRule="auto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2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2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четырёхугольники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 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</w:tr>
    </w:tbl>
    <w:p w14:paraId="6A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6B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353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pStyle w:val="Style_6"/>
              <w:spacing w:before="78"/>
              <w:ind/>
              <w:rPr>
                <w:sz w:val="24"/>
              </w:rPr>
            </w:pP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pStyle w:val="Style_6"/>
              <w:spacing w:before="78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Трапеция.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Равнобокая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прямоугольная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14:paraId="6E010000">
            <w:pPr>
              <w:pStyle w:val="Style_6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Удвоение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медианы.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Центральная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симметрия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pStyle w:val="Style_6"/>
              <w:spacing w:before="85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определения: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 ромба, квадрата, трапеции, равнобокой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14:paraId="70010000">
            <w:pPr>
              <w:pStyle w:val="Style_6"/>
              <w:spacing w:before="9" w:line="240" w:lineRule="auto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свойства: параллелограмма, 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14:paraId="71010000">
            <w:pPr>
              <w:pStyle w:val="Style_6"/>
              <w:spacing w:before="13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метод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14:paraId="72010000">
            <w:pPr>
              <w:pStyle w:val="Style_6"/>
              <w:spacing w:before="12" w:line="240" w:lineRule="auto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14:paraId="73010000">
            <w:pPr>
              <w:pStyle w:val="Style_6"/>
              <w:spacing w:before="6"/>
              <w:ind w:firstLine="0" w:left="55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геометрии.</w:t>
            </w:r>
          </w:p>
        </w:tc>
      </w:tr>
      <w:tr>
        <w:trPr>
          <w:trHeight w:hRule="atLeast" w:val="546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6"/>
              <w:spacing w:before="80"/>
              <w:ind w:right="22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Теорема Фалеса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 теорема 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пропорциональн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ых</w:t>
            </w:r>
            <w:r>
              <w:rPr>
                <w:b w:val="1"/>
                <w:sz w:val="24"/>
              </w:rPr>
              <w:t xml:space="preserve"> отрезках,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подобные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треугольники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(15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6"/>
              <w:tabs>
                <w:tab w:leader="none" w:pos="2345" w:val="left"/>
                <w:tab w:leader="none" w:pos="3564" w:val="left"/>
                <w:tab w:leader="none" w:pos="5089" w:val="left"/>
              </w:tabs>
              <w:spacing w:before="75"/>
              <w:ind w:firstLine="0" w:left="57" w:right="49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Теорема Фалеса и теорема о пропорциональных отрезках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линия треугольника. Трапеция, её средняя линия.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Пропорциональные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отрезки,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построение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четвёртого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пропорционального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отрезка.</w:t>
            </w:r>
          </w:p>
          <w:p w14:paraId="76010000">
            <w:pPr>
              <w:pStyle w:val="Style_6"/>
              <w:spacing w:before="1"/>
              <w:ind w:firstLine="0" w:left="57"/>
              <w:rPr>
                <w:sz w:val="24"/>
              </w:rPr>
            </w:pPr>
            <w:r>
              <w:rPr>
                <w:i w:val="1"/>
                <w:sz w:val="24"/>
              </w:rPr>
              <w:t>Свойства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центра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ма</w:t>
            </w:r>
            <w:r>
              <w:rPr>
                <w:i w:val="1"/>
                <w:sz w:val="24"/>
              </w:rPr>
              <w:t>сс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</w:t>
            </w:r>
            <w:r>
              <w:rPr>
                <w:i w:val="1"/>
                <w:sz w:val="24"/>
              </w:rPr>
              <w:t>еугольнике</w:t>
            </w:r>
            <w:r>
              <w:rPr>
                <w:sz w:val="24"/>
              </w:rPr>
              <w:t>.</w:t>
            </w:r>
          </w:p>
          <w:p w14:paraId="77010000">
            <w:pPr>
              <w:pStyle w:val="Style_6"/>
              <w:tabs>
                <w:tab w:leader="none" w:pos="1505" w:val="left"/>
                <w:tab w:leader="none" w:pos="3376" w:val="left"/>
                <w:tab w:leader="none" w:pos="4156" w:val="left"/>
                <w:tab w:leader="none" w:pos="5485" w:val="left"/>
              </w:tabs>
              <w:ind w:firstLine="0" w:left="57" w:right="48"/>
              <w:rPr>
                <w:sz w:val="24"/>
              </w:rPr>
            </w:pPr>
            <w:r>
              <w:rPr>
                <w:i w:val="1"/>
                <w:sz w:val="24"/>
              </w:rPr>
              <w:t>Подобные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треугольники.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Три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признака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подобия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треугольников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6"/>
              <w:spacing w:before="80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Проводить построения </w:t>
            </w:r>
            <w:r>
              <w:rPr>
                <w:sz w:val="24"/>
              </w:rPr>
              <w:t>с помощью циркуля и линейки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четвёртый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наглядность.</w:t>
            </w:r>
          </w:p>
          <w:p w14:paraId="79010000">
            <w:pPr>
              <w:pStyle w:val="Style_6"/>
              <w:spacing w:before="3" w:line="240" w:lineRule="auto"/>
              <w:ind w:firstLine="0" w:left="55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подобные треугольники на готовых чертежах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 опорой.</w:t>
            </w:r>
          </w:p>
          <w:p w14:paraId="7A010000">
            <w:pPr>
              <w:pStyle w:val="Style_6"/>
              <w:spacing w:before="8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на подобные треугольники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7B010000">
            <w:pPr>
              <w:pStyle w:val="Style_6"/>
              <w:spacing w:before="11" w:line="240" w:lineRule="auto"/>
              <w:ind w:firstLine="0" w:left="55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Проводить доказательства </w:t>
            </w:r>
            <w:r>
              <w:rPr>
                <w:sz w:val="24"/>
              </w:rPr>
              <w:t>с использованием 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подобия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color w:val="00AF50"/>
                <w:sz w:val="24"/>
              </w:rPr>
              <w:t>.</w:t>
            </w:r>
          </w:p>
          <w:p w14:paraId="7C010000">
            <w:pPr>
              <w:pStyle w:val="Style_6"/>
              <w:spacing w:before="9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и практических задач при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помощью.</w:t>
            </w:r>
          </w:p>
          <w:p w14:paraId="7D010000">
            <w:pPr>
              <w:pStyle w:val="Style_6"/>
              <w:spacing w:before="6"/>
              <w:ind w:firstLine="0" w:left="5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</w:tbl>
    <w:p w14:paraId="7E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7F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518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80010000">
            <w:pPr>
              <w:pStyle w:val="Style_6"/>
              <w:spacing w:before="83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Площадь.</w:t>
            </w:r>
          </w:p>
          <w:p w14:paraId="81010000">
            <w:pPr>
              <w:pStyle w:val="Style_6"/>
              <w:ind w:right="41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Нахождение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площадей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треугольников</w:t>
            </w:r>
          </w:p>
          <w:p w14:paraId="82010000">
            <w:pPr>
              <w:pStyle w:val="Style_6"/>
              <w:ind w:right="13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 многоугольных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фигур. Площади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подобных фигур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83010000">
            <w:pPr>
              <w:pStyle w:val="Style_6"/>
              <w:spacing w:before="78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  <w:p w14:paraId="8401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Отношение площадей треугольников с общим основанием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общей высотой.</w:t>
            </w:r>
          </w:p>
          <w:p w14:paraId="8501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Вычисление площадей сложных фигур через разбиение на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части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и </w:t>
            </w:r>
            <w:r>
              <w:rPr>
                <w:i w:val="1"/>
                <w:sz w:val="24"/>
              </w:rPr>
              <w:t>достроение</w:t>
            </w:r>
            <w:r>
              <w:rPr>
                <w:i w:val="1"/>
                <w:sz w:val="24"/>
              </w:rPr>
              <w:t>.</w:t>
            </w:r>
          </w:p>
          <w:p w14:paraId="86010000">
            <w:pPr>
              <w:pStyle w:val="Style_6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14:paraId="87010000">
            <w:pPr>
              <w:pStyle w:val="Style_6"/>
              <w:ind w:firstLine="0" w:left="57" w:right="46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Площади подобных фигур. Вычисление площадей. Задачи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Решение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помощью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метода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вспомогательной площади.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88010000">
            <w:pPr>
              <w:pStyle w:val="Style_6"/>
              <w:spacing w:before="85" w:line="240" w:lineRule="auto"/>
              <w:ind w:firstLine="0" w:left="55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Овладевать первичными представлениями </w:t>
            </w:r>
            <w:r>
              <w:rPr>
                <w:sz w:val="24"/>
              </w:rPr>
              <w:t>об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наглядный смысл.</w:t>
            </w:r>
          </w:p>
          <w:p w14:paraId="89010000">
            <w:pPr>
              <w:pStyle w:val="Style_6"/>
              <w:spacing w:before="2"/>
              <w:ind w:firstLine="0" w:left="55" w:right="51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8A010000">
            <w:pPr>
              <w:pStyle w:val="Style_6"/>
              <w:tabs>
                <w:tab w:leader="none" w:pos="1895" w:val="left"/>
                <w:tab w:leader="none" w:pos="3453" w:val="left"/>
                <w:tab w:leader="none" w:pos="4972" w:val="left"/>
              </w:tabs>
              <w:spacing w:before="7" w:line="240" w:lineRule="auto"/>
              <w:ind w:firstLine="0" w:left="55"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площади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выпуклого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четырёхугольника через диагонали и угол между ними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8B010000">
            <w:pPr>
              <w:pStyle w:val="Style_6"/>
              <w:spacing w:before="9" w:line="240" w:lineRule="auto"/>
              <w:ind w:firstLine="0" w:left="55" w:right="43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изображённых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бумаге, </w:t>
            </w:r>
            <w:r>
              <w:rPr>
                <w:b w:val="1"/>
                <w:sz w:val="24"/>
              </w:rPr>
              <w:t xml:space="preserve">использовать </w:t>
            </w:r>
            <w:r>
              <w:rPr>
                <w:sz w:val="24"/>
              </w:rPr>
              <w:t xml:space="preserve">разбиение на части и </w:t>
            </w:r>
            <w:r>
              <w:rPr>
                <w:sz w:val="24"/>
              </w:rPr>
              <w:t>достроение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Разбирать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вспомогательной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8C010000">
            <w:pPr>
              <w:pStyle w:val="Style_6"/>
              <w:tabs>
                <w:tab w:leader="none" w:pos="1324" w:val="left"/>
                <w:tab w:leader="none" w:pos="2446" w:val="left"/>
                <w:tab w:leader="none" w:pos="3686" w:val="left"/>
                <w:tab w:leader="none" w:pos="4520" w:val="left"/>
                <w:tab w:leader="none" w:pos="4844" w:val="left"/>
                <w:tab w:leader="none" w:pos="5799" w:val="left"/>
              </w:tabs>
              <w:spacing w:before="13" w:line="240" w:lineRule="auto"/>
              <w:ind w:firstLine="0" w:left="55" w:right="48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площади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подобных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8D010000">
            <w:pPr>
              <w:pStyle w:val="Style_6"/>
              <w:spacing w:before="9" w:line="240" w:lineRule="auto"/>
              <w:ind w:firstLine="0" w:left="55" w:right="49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Вычислять </w:t>
            </w:r>
            <w:r>
              <w:rPr>
                <w:sz w:val="24"/>
              </w:rPr>
              <w:t>площади различных многоугольных 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 площадь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 анализа.</w:t>
            </w:r>
          </w:p>
        </w:tc>
      </w:tr>
      <w:tr>
        <w:trPr>
          <w:trHeight w:hRule="atLeast" w:val="4082"/>
        </w:trPr>
        <w:tc>
          <w:tcPr>
            <w:tcW w:type="dxa" w:w="2127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6"/>
              <w:spacing w:before="78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Теорема</w:t>
            </w:r>
          </w:p>
          <w:p w14:paraId="8F010000">
            <w:pPr>
              <w:pStyle w:val="Style_6"/>
              <w:ind w:right="36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Пифагора 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начала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тригонометрии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(10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pStyle w:val="Style_6"/>
              <w:spacing w:before="73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Пифагора.</w:t>
            </w:r>
          </w:p>
          <w:p w14:paraId="91010000">
            <w:pPr>
              <w:pStyle w:val="Style_6"/>
              <w:ind w:firstLine="0" w:left="57" w:right="5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тождество.</w:t>
            </w:r>
          </w:p>
          <w:p w14:paraId="92010000">
            <w:pPr>
              <w:pStyle w:val="Style_6"/>
              <w:ind w:firstLine="0"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45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.</w:t>
            </w:r>
          </w:p>
        </w:tc>
        <w:tc>
          <w:tcPr>
            <w:tcW w:type="dxa" w:w="609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pStyle w:val="Style_6"/>
              <w:spacing w:before="82" w:line="240" w:lineRule="auto"/>
              <w:ind w:firstLine="0" w:left="55" w:right="4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вычислениях.</w:t>
            </w:r>
          </w:p>
          <w:p w14:paraId="94010000">
            <w:pPr>
              <w:pStyle w:val="Style_6"/>
              <w:spacing w:before="2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острого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проверять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корректность.</w:t>
            </w:r>
          </w:p>
          <w:p w14:paraId="95010000">
            <w:pPr>
              <w:pStyle w:val="Style_6"/>
              <w:spacing w:line="240" w:lineRule="auto"/>
              <w:ind w:firstLine="0" w:left="55"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96010000">
            <w:pPr>
              <w:pStyle w:val="Style_6"/>
              <w:spacing w:before="5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 треугольниках с углами в 45° и 45°; 30°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помощью.</w:t>
            </w:r>
          </w:p>
          <w:p w14:paraId="97010000">
            <w:pPr>
              <w:pStyle w:val="Style_6"/>
              <w:tabs>
                <w:tab w:leader="none" w:pos="1364" w:val="left"/>
                <w:tab w:leader="none" w:pos="1600" w:val="left"/>
                <w:tab w:leader="none" w:pos="1893" w:val="left"/>
                <w:tab w:leader="none" w:pos="2309" w:val="left"/>
                <w:tab w:leader="none" w:pos="2459" w:val="left"/>
                <w:tab w:leader="none" w:pos="3083" w:val="left"/>
                <w:tab w:leader="none" w:pos="3148" w:val="left"/>
                <w:tab w:leader="none" w:pos="3398" w:val="left"/>
                <w:tab w:leader="none" w:pos="4345" w:val="left"/>
                <w:tab w:leader="none" w:pos="4654" w:val="left"/>
                <w:tab w:leader="none" w:pos="4791" w:val="left"/>
                <w:tab w:leader="none" w:pos="4887" w:val="left"/>
                <w:tab w:leader="none" w:pos="5092" w:val="left"/>
              </w:tabs>
              <w:spacing w:before="9" w:line="240" w:lineRule="auto"/>
              <w:ind w:firstLine="0" w:left="55" w:right="47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тригонометрическое тождество для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тригонометрическими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острых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углов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справочную</w:t>
            </w:r>
          </w:p>
        </w:tc>
      </w:tr>
    </w:tbl>
    <w:p w14:paraId="98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99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160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pStyle w:val="Style_6"/>
              <w:spacing w:before="78"/>
              <w:ind w:firstLine="0" w:left="55"/>
              <w:rPr>
                <w:sz w:val="24"/>
              </w:rPr>
            </w:pPr>
            <w:r>
              <w:rPr>
                <w:sz w:val="24"/>
              </w:rPr>
              <w:t>информацию.</w:t>
            </w:r>
          </w:p>
          <w:p w14:paraId="9D010000">
            <w:pPr>
              <w:pStyle w:val="Style_6"/>
              <w:spacing w:before="7" w:line="240" w:lineRule="auto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Применять </w:t>
            </w:r>
            <w:r>
              <w:rPr>
                <w:sz w:val="24"/>
              </w:rPr>
              <w:t>полученные знания и умения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14:paraId="9E010000">
            <w:pPr>
              <w:pStyle w:val="Style_6"/>
              <w:spacing w:before="6"/>
              <w:ind w:firstLine="0" w:left="5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F01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Углы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001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центральные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1010000">
            <w:pPr>
              <w:pStyle w:val="Style_6"/>
              <w:spacing w:before="80" w:line="259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2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окружности.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3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хордой.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4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углами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(вписанный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угол).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5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Вписанные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6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хордами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секущими.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7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вписанные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опирающиеся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8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описанные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9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четырёхугольники,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A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вписанных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углах,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B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четырехугольник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C010000">
            <w:pPr>
              <w:pStyle w:val="Style_6"/>
              <w:tabs>
                <w:tab w:leader="none" w:pos="1314" w:val="left"/>
                <w:tab w:leader="none" w:pos="2892" w:val="left"/>
                <w:tab w:leader="none" w:pos="3649" w:val="left"/>
                <w:tab w:leader="none" w:pos="4741" w:val="left"/>
                <w:tab w:leader="none" w:pos="5417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свойства.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свой</w:t>
            </w:r>
            <w:r>
              <w:rPr>
                <w:sz w:val="24"/>
              </w:rPr>
              <w:t>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решении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D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теоремы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вписанном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четырёхугольнике,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теоремы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E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и.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F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0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центральном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угле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необходимости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1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Касательные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2010000">
            <w:pPr>
              <w:pStyle w:val="Style_6"/>
              <w:tabs>
                <w:tab w:leader="none" w:pos="1325" w:val="left"/>
                <w:tab w:leader="none" w:pos="3057" w:val="left"/>
                <w:tab w:leader="none" w:pos="3802" w:val="left"/>
                <w:tab w:leader="none" w:pos="5474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расположение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двух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окружностей.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Касание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3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опорой.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4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окружности.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5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окружностей.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6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Исследовать,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7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Касание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8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9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четырёхугольники,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выводить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A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окружностей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B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C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D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(13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E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</w:tr>
      <w:tr>
        <w:trPr>
          <w:trHeight w:hRule="atLeast" w:val="413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pStyle w:val="Style_6"/>
              <w:spacing w:line="268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3010000">
            <w:pPr>
              <w:pStyle w:val="Style_6"/>
              <w:spacing w:before="81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Повторение,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4010000">
            <w:pPr>
              <w:pStyle w:val="Style_6"/>
              <w:spacing w:before="76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5010000">
            <w:pPr>
              <w:pStyle w:val="Style_6"/>
              <w:spacing w:before="81" w:line="259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4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6010000">
            <w:pPr>
              <w:pStyle w:val="Style_6"/>
              <w:spacing w:line="258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обобщение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7010000">
            <w:pPr>
              <w:pStyle w:val="Style_6"/>
              <w:spacing w:line="258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010000">
            <w:pPr>
              <w:pStyle w:val="Style_6"/>
              <w:spacing w:line="258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9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знаний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A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B010000">
            <w:pPr>
              <w:pStyle w:val="Style_6"/>
              <w:ind w:firstLine="0" w:left="0"/>
              <w:rPr>
                <w:sz w:val="20"/>
              </w:rPr>
            </w:pPr>
          </w:p>
        </w:tc>
      </w:tr>
      <w:tr>
        <w:trPr>
          <w:trHeight w:hRule="atLeast" w:val="410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pStyle w:val="Style_6"/>
              <w:spacing w:line="271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6"/>
              <w:ind w:firstLine="0" w:left="0"/>
              <w:rPr>
                <w:sz w:val="24"/>
              </w:rPr>
            </w:pPr>
          </w:p>
        </w:tc>
      </w:tr>
    </w:tbl>
    <w:p w14:paraId="CF010000">
      <w:pPr>
        <w:pStyle w:val="Style_1"/>
        <w:ind w:firstLine="0" w:left="0"/>
        <w:jc w:val="left"/>
        <w:rPr>
          <w:sz w:val="20"/>
        </w:rPr>
      </w:pPr>
    </w:p>
    <w:p w14:paraId="D0010000">
      <w:pPr>
        <w:pStyle w:val="Style_1"/>
        <w:ind w:firstLine="0" w:left="0"/>
        <w:jc w:val="left"/>
        <w:rPr>
          <w:sz w:val="20"/>
        </w:rPr>
      </w:pPr>
    </w:p>
    <w:p w14:paraId="D1010000">
      <w:pPr>
        <w:pStyle w:val="Style_1"/>
        <w:ind w:firstLine="0" w:left="0"/>
        <w:jc w:val="left"/>
        <w:rPr>
          <w:sz w:val="20"/>
        </w:rPr>
      </w:pPr>
    </w:p>
    <w:sectPr>
      <w:pgSz w:h="11910" w:orient="landscape" w:w="16840"/>
      <w:pgMar w:bottom="1260" w:footer="1068" w:gutter="0" w:header="0" w:left="1020" w:right="740" w:top="11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5490210</wp:posOffset>
              </wp:positionH>
              <wp:positionV relativeFrom="page">
                <wp:posOffset>6692265</wp:posOffset>
              </wp:positionV>
              <wp:extent cx="256540" cy="222884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1">
    <w:lvl w:ilvl="0">
      <w:start w:val="7"/>
      <w:numFmt w:val="decimal"/>
      <w:lvlText w:val="%1"/>
      <w:lvlJc w:val="left"/>
      <w:pPr>
        <w:ind w:hanging="212" w:left="324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1274"/>
      </w:pPr>
    </w:lvl>
    <w:lvl w:ilvl="2">
      <w:numFmt w:val="bullet"/>
      <w:lvlText w:val="•"/>
      <w:lvlJc w:val="left"/>
      <w:pPr>
        <w:ind w:hanging="212" w:left="2229"/>
      </w:pPr>
    </w:lvl>
    <w:lvl w:ilvl="3">
      <w:numFmt w:val="bullet"/>
      <w:lvlText w:val="•"/>
      <w:lvlJc w:val="left"/>
      <w:pPr>
        <w:ind w:hanging="212" w:left="3183"/>
      </w:pPr>
    </w:lvl>
    <w:lvl w:ilvl="4">
      <w:numFmt w:val="bullet"/>
      <w:lvlText w:val="•"/>
      <w:lvlJc w:val="left"/>
      <w:pPr>
        <w:ind w:hanging="212" w:left="4138"/>
      </w:pPr>
    </w:lvl>
    <w:lvl w:ilvl="5">
      <w:numFmt w:val="bullet"/>
      <w:lvlText w:val="•"/>
      <w:lvlJc w:val="left"/>
      <w:pPr>
        <w:ind w:hanging="212" w:left="5093"/>
      </w:pPr>
    </w:lvl>
    <w:lvl w:ilvl="6">
      <w:numFmt w:val="bullet"/>
      <w:lvlText w:val="•"/>
      <w:lvlJc w:val="left"/>
      <w:pPr>
        <w:ind w:hanging="212" w:left="6047"/>
      </w:pPr>
    </w:lvl>
    <w:lvl w:ilvl="7">
      <w:numFmt w:val="bullet"/>
      <w:lvlText w:val="•"/>
      <w:lvlJc w:val="left"/>
      <w:pPr>
        <w:ind w:hanging="212" w:left="7002"/>
      </w:pPr>
    </w:lvl>
    <w:lvl w:ilvl="8">
      <w:numFmt w:val="bullet"/>
      <w:lvlText w:val="•"/>
      <w:lvlJc w:val="left"/>
      <w:pPr>
        <w:ind w:hanging="212" w:left="7957"/>
      </w:pPr>
    </w:lvl>
  </w:abstractNum>
  <w:abstractNum w:abstractNumId="2">
    <w:lvl w:ilvl="0">
      <w:start w:val="7"/>
      <w:numFmt w:val="decimal"/>
      <w:lvlText w:val="%1"/>
      <w:lvlJc w:val="left"/>
      <w:pPr>
        <w:ind w:hanging="212" w:left="893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2317"/>
      </w:pPr>
    </w:lvl>
    <w:lvl w:ilvl="2">
      <w:numFmt w:val="bullet"/>
      <w:lvlText w:val="•"/>
      <w:lvlJc w:val="left"/>
      <w:pPr>
        <w:ind w:hanging="212" w:left="3735"/>
      </w:pPr>
    </w:lvl>
    <w:lvl w:ilvl="3">
      <w:numFmt w:val="bullet"/>
      <w:lvlText w:val="•"/>
      <w:lvlJc w:val="left"/>
      <w:pPr>
        <w:ind w:hanging="212" w:left="5153"/>
      </w:pPr>
    </w:lvl>
    <w:lvl w:ilvl="4">
      <w:numFmt w:val="bullet"/>
      <w:lvlText w:val="•"/>
      <w:lvlJc w:val="left"/>
      <w:pPr>
        <w:ind w:hanging="212" w:left="6571"/>
      </w:pPr>
    </w:lvl>
    <w:lvl w:ilvl="5">
      <w:numFmt w:val="bullet"/>
      <w:lvlText w:val="•"/>
      <w:lvlJc w:val="left"/>
      <w:pPr>
        <w:ind w:hanging="212" w:left="7989"/>
      </w:pPr>
    </w:lvl>
    <w:lvl w:ilvl="6">
      <w:numFmt w:val="bullet"/>
      <w:lvlText w:val="•"/>
      <w:lvlJc w:val="left"/>
      <w:pPr>
        <w:ind w:hanging="212" w:left="9407"/>
      </w:pPr>
    </w:lvl>
    <w:lvl w:ilvl="7">
      <w:numFmt w:val="bullet"/>
      <w:lvlText w:val="•"/>
      <w:lvlJc w:val="left"/>
      <w:pPr>
        <w:ind w:hanging="212" w:left="10824"/>
      </w:pPr>
    </w:lvl>
    <w:lvl w:ilvl="8">
      <w:numFmt w:val="bullet"/>
      <w:lvlText w:val="•"/>
      <w:lvlJc w:val="left"/>
      <w:pPr>
        <w:ind w:hanging="212" w:left="12242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Normal (Web)"/>
    <w:basedOn w:val="Style_7"/>
    <w:link w:val="Style_13_ch"/>
    <w:pPr>
      <w:widowControl w:val="1"/>
      <w:spacing w:afterAutospacing="on" w:beforeAutospacing="on"/>
      <w:ind/>
    </w:pPr>
    <w:rPr>
      <w:sz w:val="24"/>
    </w:rPr>
  </w:style>
  <w:style w:styleId="Style_13_ch" w:type="character">
    <w:name w:val="Normal (Web)"/>
    <w:basedOn w:val="Style_7_ch"/>
    <w:link w:val="Style_13"/>
    <w:rPr>
      <w:sz w:val="24"/>
    </w:rPr>
  </w:style>
  <w:style w:styleId="Style_14" w:type="paragraph">
    <w:name w:val="Оглавление 21"/>
    <w:basedOn w:val="Style_7"/>
    <w:link w:val="Style_14_ch"/>
    <w:pPr>
      <w:spacing w:line="322" w:lineRule="exact"/>
      <w:ind w:firstLine="0" w:left="965"/>
    </w:pPr>
    <w:rPr>
      <w:sz w:val="28"/>
    </w:rPr>
  </w:style>
  <w:style w:styleId="Style_14_ch" w:type="character">
    <w:name w:val="Оглавление 21"/>
    <w:basedOn w:val="Style_7_ch"/>
    <w:link w:val="Style_14"/>
    <w:rPr>
      <w:sz w:val="28"/>
    </w:rPr>
  </w:style>
  <w:style w:styleId="Style_4" w:type="paragraph">
    <w:name w:val="Заголовок 21"/>
    <w:basedOn w:val="Style_7"/>
    <w:link w:val="Style_4_ch"/>
    <w:pPr>
      <w:spacing w:line="318" w:lineRule="exact"/>
      <w:ind w:firstLine="0" w:left="821"/>
      <w:jc w:val="both"/>
      <w:outlineLvl w:val="2"/>
    </w:pPr>
    <w:rPr>
      <w:b w:val="1"/>
      <w:i w:val="1"/>
      <w:sz w:val="28"/>
    </w:rPr>
  </w:style>
  <w:style w:styleId="Style_4_ch" w:type="character">
    <w:name w:val="Заголовок 21"/>
    <w:basedOn w:val="Style_7_ch"/>
    <w:link w:val="Style_4"/>
    <w:rPr>
      <w:b w:val="1"/>
      <w:i w:val="1"/>
      <w:sz w:val="28"/>
    </w:rPr>
  </w:style>
  <w:style w:styleId="Style_6" w:type="paragraph">
    <w:name w:val="Table Paragraph"/>
    <w:basedOn w:val="Style_7"/>
    <w:link w:val="Style_6_ch"/>
    <w:pPr>
      <w:ind w:firstLine="0" w:left="54"/>
    </w:pPr>
  </w:style>
  <w:style w:styleId="Style_6_ch" w:type="character">
    <w:name w:val="Table Paragraph"/>
    <w:basedOn w:val="Style_7_ch"/>
    <w:link w:val="Style_6"/>
  </w:style>
  <w:style w:styleId="Style_15" w:type="paragraph">
    <w:name w:val="toc 3"/>
    <w:next w:val="Style_7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heading 5"/>
    <w:next w:val="Style_7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18" w:type="paragraph">
    <w:name w:val="heading 1"/>
    <w:next w:val="Style_7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3" w:type="paragraph">
    <w:name w:val="List Paragraph"/>
    <w:basedOn w:val="Style_7"/>
    <w:link w:val="Style_3_ch"/>
    <w:pPr>
      <w:ind w:hanging="213" w:left="324"/>
    </w:pPr>
  </w:style>
  <w:style w:styleId="Style_3_ch" w:type="character">
    <w:name w:val="List Paragraph"/>
    <w:basedOn w:val="Style_7_ch"/>
    <w:link w:val="Style_3"/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7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" w:type="paragraph">
    <w:name w:val="Заголовок 11"/>
    <w:basedOn w:val="Style_7"/>
    <w:link w:val="Style_2_ch"/>
    <w:pPr>
      <w:ind w:firstLine="0" w:left="324"/>
      <w:outlineLvl w:val="1"/>
    </w:pPr>
    <w:rPr>
      <w:b w:val="1"/>
      <w:sz w:val="28"/>
    </w:rPr>
  </w:style>
  <w:style w:styleId="Style_2_ch" w:type="character">
    <w:name w:val="Заголовок 11"/>
    <w:basedOn w:val="Style_7_ch"/>
    <w:link w:val="Style_2"/>
    <w:rPr>
      <w:b w:val="1"/>
      <w:sz w:val="28"/>
    </w:rPr>
  </w:style>
  <w:style w:styleId="Style_23" w:type="paragraph">
    <w:name w:val="toc 9"/>
    <w:next w:val="Style_7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7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Balloon Text"/>
    <w:basedOn w:val="Style_7"/>
    <w:link w:val="Style_25_ch"/>
    <w:rPr>
      <w:rFonts w:ascii="Tahoma" w:hAnsi="Tahoma"/>
      <w:sz w:val="16"/>
    </w:rPr>
  </w:style>
  <w:style w:styleId="Style_25_ch" w:type="character">
    <w:name w:val="Balloon Text"/>
    <w:basedOn w:val="Style_7_ch"/>
    <w:link w:val="Style_25"/>
    <w:rPr>
      <w:rFonts w:ascii="Tahoma" w:hAnsi="Tahoma"/>
      <w:sz w:val="16"/>
    </w:rPr>
  </w:style>
  <w:style w:styleId="Style_26" w:type="paragraph">
    <w:name w:val="toc 5"/>
    <w:next w:val="Style_7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Subtitle"/>
    <w:next w:val="Style_7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1" w:type="paragraph">
    <w:name w:val="Body Text"/>
    <w:basedOn w:val="Style_7"/>
    <w:link w:val="Style_1_ch"/>
    <w:pPr>
      <w:ind w:firstLine="0" w:left="112"/>
      <w:jc w:val="both"/>
    </w:pPr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28" w:type="paragraph">
    <w:name w:val="Title"/>
    <w:next w:val="Style_7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7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Оглавление 11"/>
    <w:basedOn w:val="Style_7"/>
    <w:link w:val="Style_30_ch"/>
    <w:pPr>
      <w:spacing w:before="122"/>
      <w:ind w:firstLine="0" w:left="112"/>
    </w:pPr>
    <w:rPr>
      <w:sz w:val="28"/>
    </w:rPr>
  </w:style>
  <w:style w:styleId="Style_30_ch" w:type="character">
    <w:name w:val="Оглавление 11"/>
    <w:basedOn w:val="Style_7_ch"/>
    <w:link w:val="Style_30"/>
    <w:rPr>
      <w:sz w:val="28"/>
    </w:rPr>
  </w:style>
  <w:style w:styleId="Style_31" w:type="paragraph">
    <w:name w:val="heading 2"/>
    <w:next w:val="Style_7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default="1" w:styleId="Style_3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1.png" Type="http://schemas.openxmlformats.org/officeDocument/2006/relationships/image"/>
  <Relationship Id="rId8" Target="styles.xml" Type="http://schemas.openxmlformats.org/officeDocument/2006/relationships/styles"/>
  <Relationship Id="rId4" Target="footer4.xml" Type="http://schemas.openxmlformats.org/officeDocument/2006/relationships/footer"/>
  <Relationship Id="rId12" Target="numbering.xml" Type="http://schemas.openxmlformats.org/officeDocument/2006/relationships/numbering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2025-04-23T05:14:51Z</dcterms:modified>
</cp:coreProperties>
</file>