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AA" w:rsidRDefault="008D3D65" w:rsidP="008D3D6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9E5BA94" wp14:editId="594929A9">
            <wp:extent cx="6621518" cy="9937750"/>
            <wp:effectExtent l="0" t="0" r="8255" b="635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592" cy="994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D65" w:rsidRDefault="008D3D65" w:rsidP="002F70E9">
      <w:pPr>
        <w:widowControl w:val="0"/>
        <w:autoSpaceDE w:val="0"/>
        <w:autoSpaceDN w:val="0"/>
        <w:spacing w:after="0"/>
        <w:ind w:left="456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4C3" w:rsidRPr="000706AA" w:rsidRDefault="009D44C3" w:rsidP="008D3D65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0706A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ступенькой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706AA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работе.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4"/>
          <w:szCs w:val="24"/>
        </w:rPr>
        <w:t>Актуальность программы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том, что она способствует воспитанию у детей представлений о разных профессиях как главной человеческой ценности. В жизни каждого человека профессиональная деятельность занимает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важное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место.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первых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шагов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bookmarkStart w:id="0" w:name="_GoBack"/>
      <w:bookmarkEnd w:id="0"/>
      <w:r w:rsidRPr="000706AA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задумываются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будущем, внимательно следят за интересами и склонностями своего ребёнка,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стараясь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предопределить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судьбу.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Учёба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выявляет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избирательное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0706A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предметам.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Перед младшим школьником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не стоит проблема выбора профессии. Но</w:t>
      </w:r>
      <w:r w:rsidRPr="000706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самоопределение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взаимосвязано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развитием</w:t>
      </w:r>
      <w:r w:rsidRPr="000706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личности на всех возрастных этапах, то младший школьный возраст можно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рассматривать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подготовительный,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закладывающий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706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будущем.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профессиях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ребёнка 7-10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лет ограничены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пока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небогатым жизненным опытом. Между тем, в современном мире существует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огромное количество видов труда. Ориентация в этом океане человеческих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занятий является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важнейшим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звеном</w:t>
      </w:r>
      <w:r w:rsidRPr="000706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социальной адаптации</w:t>
      </w:r>
      <w:r w:rsidRPr="000706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ребёнка.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школах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подчас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недостаточно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целенаправленно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системно.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решающим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звеном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оказать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действенное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влияние на целенаправленное формирование представлений о мире труда и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профессий.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Особенность работы по профессиональной ориентации не заключают в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подведении детей к выбору профессии. Главное - это развитие внутренних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психологических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ребенка.  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В начальной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учебно-познавательная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ведущей,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расширить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706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профессиях.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В процессе развития ребенок насыщает свое сознание разнообразными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представлениями о мире профессий. Некоторые элементы профессиональной</w:t>
      </w:r>
      <w:r w:rsidRPr="000706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трудно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понять,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область,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которую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представить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наглядных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образцов,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0706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На этой стадии создается определенная наглядная основа, на которой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базируется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дальнейшее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706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самосознания.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 xml:space="preserve">Цель  </w:t>
      </w:r>
      <w:r w:rsidRPr="000706AA">
        <w:rPr>
          <w:rFonts w:ascii="Times New Roman" w:eastAsia="Times New Roman" w:hAnsi="Times New Roman" w:cs="Times New Roman"/>
          <w:b/>
          <w:spacing w:val="46"/>
          <w:sz w:val="24"/>
          <w:szCs w:val="24"/>
          <w:u w:val="thick"/>
        </w:rPr>
        <w:t xml:space="preserve"> </w:t>
      </w:r>
      <w:r w:rsidRPr="000706AA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курса</w:t>
      </w:r>
      <w:r w:rsidRPr="000706AA">
        <w:rPr>
          <w:rFonts w:ascii="Times New Roman" w:eastAsia="Times New Roman" w:hAnsi="Times New Roman" w:cs="Times New Roman"/>
          <w:sz w:val="24"/>
          <w:szCs w:val="24"/>
          <w:u w:val="thick"/>
        </w:rPr>
        <w:t>:</w:t>
      </w:r>
      <w:r w:rsidRPr="000706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создание   </w:t>
      </w:r>
      <w:r w:rsidRPr="000706A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  </w:t>
      </w:r>
      <w:r w:rsidRPr="000706A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среды,   </w:t>
      </w:r>
      <w:r w:rsidRPr="000706A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насыщенной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567" w:right="82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706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сферы деятельности.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Задачи:</w:t>
      </w:r>
    </w:p>
    <w:p w:rsidR="009D44C3" w:rsidRPr="000706AA" w:rsidRDefault="009D44C3" w:rsidP="000706AA">
      <w:pPr>
        <w:widowControl w:val="0"/>
        <w:tabs>
          <w:tab w:val="left" w:pos="3359"/>
          <w:tab w:val="left" w:pos="3702"/>
          <w:tab w:val="left" w:pos="5034"/>
          <w:tab w:val="left" w:pos="6369"/>
          <w:tab w:val="left" w:pos="7944"/>
        </w:tabs>
        <w:autoSpaceDE w:val="0"/>
        <w:autoSpaceDN w:val="0"/>
        <w:spacing w:after="0"/>
        <w:ind w:left="567" w:right="40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noProof/>
          <w:position w:val="-5"/>
          <w:sz w:val="24"/>
          <w:szCs w:val="24"/>
          <w:lang w:eastAsia="ru-RU"/>
        </w:rPr>
        <w:t>-</w:t>
      </w:r>
      <w:r w:rsidRPr="000706A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познакомит</w:t>
      </w:r>
      <w:r w:rsidR="002F70E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F70E9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="002F70E9">
        <w:rPr>
          <w:rFonts w:ascii="Times New Roman" w:eastAsia="Times New Roman" w:hAnsi="Times New Roman" w:cs="Times New Roman"/>
          <w:sz w:val="24"/>
          <w:szCs w:val="24"/>
        </w:rPr>
        <w:tab/>
        <w:t>широким</w:t>
      </w:r>
      <w:r w:rsidR="002F70E9">
        <w:rPr>
          <w:rFonts w:ascii="Times New Roman" w:eastAsia="Times New Roman" w:hAnsi="Times New Roman" w:cs="Times New Roman"/>
          <w:sz w:val="24"/>
          <w:szCs w:val="24"/>
        </w:rPr>
        <w:tab/>
        <w:t>спектром</w:t>
      </w:r>
      <w:r w:rsidR="002F70E9">
        <w:rPr>
          <w:rFonts w:ascii="Times New Roman" w:eastAsia="Times New Roman" w:hAnsi="Times New Roman" w:cs="Times New Roman"/>
          <w:sz w:val="24"/>
          <w:szCs w:val="24"/>
        </w:rPr>
        <w:tab/>
        <w:t xml:space="preserve">профессий 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>особенностями</w:t>
      </w:r>
      <w:r w:rsidR="002F70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профессий;</w:t>
      </w:r>
    </w:p>
    <w:p w:rsidR="002F70E9" w:rsidRDefault="009D44C3" w:rsidP="000706AA">
      <w:pPr>
        <w:widowControl w:val="0"/>
        <w:tabs>
          <w:tab w:val="left" w:pos="2845"/>
          <w:tab w:val="left" w:pos="4696"/>
          <w:tab w:val="left" w:pos="6568"/>
          <w:tab w:val="left" w:pos="7235"/>
          <w:tab w:val="left" w:pos="8853"/>
          <w:tab w:val="left" w:pos="9629"/>
        </w:tabs>
        <w:autoSpaceDE w:val="0"/>
        <w:autoSpaceDN w:val="0"/>
        <w:spacing w:after="0"/>
        <w:ind w:left="567" w:right="40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-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наклонности,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необходимые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="002F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D44C3" w:rsidRPr="000706AA" w:rsidRDefault="009D44C3" w:rsidP="000706AA">
      <w:pPr>
        <w:widowControl w:val="0"/>
        <w:tabs>
          <w:tab w:val="left" w:pos="2845"/>
          <w:tab w:val="left" w:pos="4696"/>
          <w:tab w:val="left" w:pos="6568"/>
          <w:tab w:val="left" w:pos="7235"/>
          <w:tab w:val="left" w:pos="8853"/>
          <w:tab w:val="left" w:pos="9629"/>
        </w:tabs>
        <w:autoSpaceDE w:val="0"/>
        <w:autoSpaceDN w:val="0"/>
        <w:spacing w:after="0"/>
        <w:ind w:left="567" w:right="40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0706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выбранной в</w:t>
      </w:r>
      <w:r w:rsidRPr="000706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будущем</w:t>
      </w:r>
      <w:r w:rsidRPr="00070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профессии;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-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0706A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0706A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уважительного</w:t>
      </w:r>
      <w:r w:rsidRPr="000706A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706A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706A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0706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706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их труда;</w:t>
      </w:r>
    </w:p>
    <w:p w:rsidR="009D44C3" w:rsidRPr="000706AA" w:rsidRDefault="009D44C3" w:rsidP="000706AA">
      <w:pPr>
        <w:widowControl w:val="0"/>
        <w:tabs>
          <w:tab w:val="left" w:pos="3815"/>
          <w:tab w:val="left" w:pos="5318"/>
          <w:tab w:val="left" w:pos="7896"/>
          <w:tab w:val="left" w:pos="8407"/>
        </w:tabs>
        <w:autoSpaceDE w:val="0"/>
        <w:autoSpaceDN w:val="0"/>
        <w:spacing w:after="0"/>
        <w:ind w:left="567" w:right="40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-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способствов</w:t>
      </w:r>
      <w:r w:rsidR="002F70E9">
        <w:rPr>
          <w:rFonts w:ascii="Times New Roman" w:eastAsia="Times New Roman" w:hAnsi="Times New Roman" w:cs="Times New Roman"/>
          <w:sz w:val="24"/>
          <w:szCs w:val="24"/>
        </w:rPr>
        <w:t>ать</w:t>
      </w:r>
      <w:r w:rsidR="002F70E9">
        <w:rPr>
          <w:rFonts w:ascii="Times New Roman" w:eastAsia="Times New Roman" w:hAnsi="Times New Roman" w:cs="Times New Roman"/>
          <w:sz w:val="24"/>
          <w:szCs w:val="24"/>
        </w:rPr>
        <w:tab/>
        <w:t>развитию</w:t>
      </w:r>
      <w:r w:rsidR="002F70E9">
        <w:rPr>
          <w:rFonts w:ascii="Times New Roman" w:eastAsia="Times New Roman" w:hAnsi="Times New Roman" w:cs="Times New Roman"/>
          <w:sz w:val="24"/>
          <w:szCs w:val="24"/>
        </w:rPr>
        <w:tab/>
        <w:t>интеллектуальных</w:t>
      </w:r>
      <w:r w:rsidR="002F70E9">
        <w:rPr>
          <w:rFonts w:ascii="Times New Roman" w:eastAsia="Times New Roman" w:hAnsi="Times New Roman" w:cs="Times New Roman"/>
          <w:sz w:val="24"/>
          <w:szCs w:val="24"/>
        </w:rPr>
        <w:tab/>
        <w:t xml:space="preserve">и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="002F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ребёнка;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-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0706A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0706A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0706AA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качеств:</w:t>
      </w:r>
      <w:r w:rsidRPr="000706AA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доброты,</w:t>
      </w:r>
      <w:r w:rsidRPr="000706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взаимовыручки,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внимательности,</w:t>
      </w:r>
      <w:r w:rsidRPr="00070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справедливости</w:t>
      </w:r>
      <w:r w:rsidRPr="000706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и т.д.;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360" w:right="40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-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0706A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0706A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0706A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0706A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706AA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0706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0706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8"/>
          <w:szCs w:val="24"/>
        </w:rPr>
        <w:t>Планируемые результаты освоения курса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8"/>
          <w:szCs w:val="24"/>
        </w:rPr>
        <w:t>внеурочной деятельности «Тропинка в профессию»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4"/>
          <w:szCs w:val="24"/>
        </w:rPr>
        <w:t>Личностными результатами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 освоения программы внеурочной деятельности  является формирование умений: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•        Определять и высказывать под руководством педагога самые простые этические нормы;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•        В предложенный педагогом </w:t>
      </w:r>
      <w:proofErr w:type="gramStart"/>
      <w:r w:rsidRPr="000706AA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proofErr w:type="gramEnd"/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 делать самостоятельный выбор.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706AA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706AA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4"/>
          <w:szCs w:val="24"/>
        </w:rPr>
        <w:t>Регулятивные универсальные учебные действия: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4"/>
          <w:szCs w:val="24"/>
        </w:rPr>
        <w:t>Ученик научится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свою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деятельность,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готовить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рабочее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место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для выполнения разных видов работ;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принимать (ставить) учебно-познавательную задачу и сохранять её до конца учебных действий;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планировать (в сотрудничестве с учителем, с одноклассниками или самостоятельно) свои действия в соответствии с решаемыми учебн</w:t>
      </w:r>
      <w:proofErr w:type="gramStart"/>
      <w:r w:rsidRPr="000706A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познавательными, учебно-практическими, экспериментальными задачами;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действовать согласно составленному плану, а также по инструкциям учителя;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выполнение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действий,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вносить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необходимые коррективы (свои и учителя);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оценивать результаты решения поставленных задач, находить ошибки и способы их устранения.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ставить учебно-познавательные задачи перед выполнением разных заданий;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инициативу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постановке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новых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задач,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предлагать собственные способы решения;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2F70E9" w:rsidRDefault="002F70E9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0E9" w:rsidRDefault="002F70E9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4"/>
          <w:szCs w:val="24"/>
        </w:rPr>
        <w:t>Ученик научится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осознавать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учебно-познавательную,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учебно-практическую, экспериментальную задачи;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наблюдать и сопоставлять, выявлять взаимосвязи и зависимости, отражать полученную 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lastRenderedPageBreak/>
        <w:t>при наблюдении информацию в виде рисунка, схемы, таблицы;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готовые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модели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изучения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строения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природных объектов и объяснения природных явлений;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осуществлять кодирование и декодирование информации в  знаков</w:t>
      </w:r>
      <w:proofErr w:type="gramStart"/>
      <w:r w:rsidRPr="000706A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 символической форме.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обобщать и систематизировать информацию, переводить её из одной формы в другую (принятую в словесной форме, переводить </w:t>
      </w:r>
      <w:proofErr w:type="gramStart"/>
      <w:r w:rsidRPr="000706A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 изобразительную, схематическую, табличную);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дополнять готовые информационные объекты (тексты, таблицы, схемы, диаграммы), создавать собственные;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Ученик научится: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осознанно и произвольно строить речевое высказывание в устной и письменной форме;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результаты: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Знает: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Основные сферы профессиональной деятельности человека;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Основные понятия, признаки профессий, их значение в окружающем обществе;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Предприятия и учреждения населенного пункта, района; Основные приемы выполнения учебных проектов.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Умеет: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Оперировать основными понятиями и категориями;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Рассказывать о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профессии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обосновывать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ее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значение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жизни общества;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Переносить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теоретические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сведения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сферах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человеческой деятельности на некоторые конкретные жизненные ситуации.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8"/>
          <w:szCs w:val="24"/>
        </w:rPr>
        <w:t>Содержание курса внеурочной деятельности «Тропинка в профессию» с указанием форм организации и видов деятельности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Модуль II - «Путешествие в мир профессий»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- 2 класс.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Цель: расширение представлений детей о мире профессий.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sz w:val="24"/>
          <w:szCs w:val="24"/>
        </w:rPr>
        <w:t>Модуль II «Путешествие в мир профессий» (34 часа)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Мастерская удивительных профессий (2ч.). Дидактическая игра.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Изображения рабочая одежда из выбранных карточек, средства труда, место работы. Определить профессии, результат труда человека.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Разные дома (2ч.). Практическое занятие.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Дачный домик (2ч.). Практическое занятие.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Моя профессия (2ч.). Игра-викторина.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Профессия «Врач» (3ч.). Дидактическая игра.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«Назови профессии», «Кто трудится в больнице». Работа с карточками.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Больница (2 ч.). Сюжетно-ролевая игра. Доктор «Айболит»(2ч.). Игра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«Кто нас лечит» (2ч.). </w:t>
      </w:r>
      <w:r w:rsidRPr="000706AA">
        <w:rPr>
          <w:rFonts w:ascii="Times New Roman" w:eastAsia="Times New Roman" w:hAnsi="Times New Roman" w:cs="Times New Roman"/>
          <w:i/>
          <w:sz w:val="24"/>
          <w:szCs w:val="24"/>
        </w:rPr>
        <w:t>Экскурсия в кабинет врача.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«Добрый доктор Айболит» (2ч.).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«Парикмахерская» (3ч.). Сюжетно-ролевая игра.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«Все работы хороши – выбирай на вкус!» (2ч.). Игры.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Постановка и обсуждение проблемных вопросов. Понятие «работа»,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Д. Дж. </w:t>
      </w:r>
      <w:proofErr w:type="spellStart"/>
      <w:r w:rsidRPr="000706AA">
        <w:rPr>
          <w:rFonts w:ascii="Times New Roman" w:eastAsia="Times New Roman" w:hAnsi="Times New Roman" w:cs="Times New Roman"/>
          <w:sz w:val="24"/>
          <w:szCs w:val="24"/>
        </w:rPr>
        <w:t>Родари</w:t>
      </w:r>
      <w:proofErr w:type="spellEnd"/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 «Чем пахнут ремесла» (2 ч.). Инсценировка. Профессия «Строитель»(2ч.). Дидактическая игра.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Строительный поединок (2ч.). Игра-соревнование.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lastRenderedPageBreak/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 города (3 ч.). Мастер-классы.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«Где работать мне тогда? Чем мне заниматься?» (1 ч.) Классный час.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0706AA">
        <w:rPr>
          <w:rFonts w:ascii="Times New Roman" w:eastAsia="Times New Roman" w:hAnsi="Times New Roman" w:cs="Times New Roman"/>
          <w:sz w:val="24"/>
          <w:szCs w:val="24"/>
        </w:rPr>
        <w:t>Баруздин</w:t>
      </w:r>
      <w:proofErr w:type="spellEnd"/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«Плотник», «Архитектор». Итог.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sz w:val="24"/>
          <w:szCs w:val="24"/>
        </w:rPr>
        <w:t>Во 2 классе продолжается знакомство учеников с трудом людей, углубляется их знание о разных профессиях, устанавливается трудовые отношения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группах.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Второклассники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осваивают</w:t>
      </w:r>
      <w:r w:rsidRPr="000706AA">
        <w:rPr>
          <w:rFonts w:ascii="Times New Roman" w:eastAsia="Times New Roman" w:hAnsi="Times New Roman" w:cs="Times New Roman"/>
          <w:sz w:val="24"/>
          <w:szCs w:val="24"/>
        </w:rPr>
        <w:tab/>
        <w:t>различные трудовые навыки и умения. В этот период педагогу очень важно провести беседу с учениками на темы «Кем работает папа», «Кем работает мама». Рассмотреть аспекты работы таких профессий как повар, портной, врач, водитель, т.е. тех профессий, с которыми мы сталкиваемся каждый день. По возможности, показывать документальные фильмы на данную тему. Очень важно на данном этапе приобщить школьников к трудовой деятельности в школьном саду.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02" w:right="40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4C3" w:rsidRPr="000706AA" w:rsidRDefault="009D44C3" w:rsidP="000706AA">
      <w:pPr>
        <w:widowControl w:val="0"/>
        <w:autoSpaceDE w:val="0"/>
        <w:autoSpaceDN w:val="0"/>
        <w:spacing w:after="0"/>
        <w:ind w:left="426" w:right="439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706AA">
        <w:rPr>
          <w:rFonts w:ascii="Times New Roman" w:eastAsia="Times New Roman" w:hAnsi="Times New Roman" w:cs="Times New Roman"/>
          <w:b/>
          <w:bCs/>
          <w:sz w:val="28"/>
          <w:szCs w:val="24"/>
        </w:rPr>
        <w:t>Тематическое планирование курса внеурочной деятельности «Тропинка</w:t>
      </w:r>
      <w:r w:rsidRPr="000706AA">
        <w:rPr>
          <w:rFonts w:ascii="Times New Roman" w:eastAsia="Times New Roman" w:hAnsi="Times New Roman" w:cs="Times New Roman"/>
          <w:b/>
          <w:bCs/>
          <w:spacing w:val="-67"/>
          <w:sz w:val="28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b/>
          <w:bCs/>
          <w:sz w:val="28"/>
          <w:szCs w:val="24"/>
        </w:rPr>
        <w:t>в</w:t>
      </w:r>
      <w:r w:rsidRPr="000706AA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b/>
          <w:bCs/>
          <w:sz w:val="28"/>
          <w:szCs w:val="24"/>
        </w:rPr>
        <w:t>профессию»</w:t>
      </w:r>
    </w:p>
    <w:p w:rsidR="009D44C3" w:rsidRPr="000706AA" w:rsidRDefault="009D44C3" w:rsidP="000706A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4C3" w:rsidRPr="000706AA" w:rsidRDefault="009D44C3" w:rsidP="000706AA">
      <w:pPr>
        <w:widowControl w:val="0"/>
        <w:tabs>
          <w:tab w:val="left" w:pos="1892"/>
        </w:tabs>
        <w:autoSpaceDE w:val="0"/>
        <w:autoSpaceDN w:val="0"/>
        <w:spacing w:after="2"/>
        <w:ind w:left="402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06AA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0706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0706A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«Путешествие</w:t>
      </w:r>
      <w:r w:rsidRPr="000706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706A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b/>
          <w:bCs/>
          <w:sz w:val="24"/>
          <w:szCs w:val="24"/>
        </w:rPr>
        <w:t>мир</w:t>
      </w:r>
      <w:r w:rsidRPr="000706A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профессий»</w:t>
      </w:r>
      <w:r w:rsidRPr="000706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b/>
          <w:bCs/>
          <w:sz w:val="24"/>
          <w:szCs w:val="24"/>
        </w:rPr>
        <w:t>(34</w:t>
      </w:r>
      <w:r w:rsidRPr="000706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706AA">
        <w:rPr>
          <w:rFonts w:ascii="Times New Roman" w:eastAsia="Times New Roman" w:hAnsi="Times New Roman" w:cs="Times New Roman"/>
          <w:b/>
          <w:bCs/>
          <w:sz w:val="24"/>
          <w:szCs w:val="24"/>
        </w:rPr>
        <w:t>часа)</w:t>
      </w:r>
    </w:p>
    <w:tbl>
      <w:tblPr>
        <w:tblStyle w:val="TableNormal"/>
        <w:tblW w:w="9544" w:type="dxa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849"/>
        <w:gridCol w:w="1276"/>
        <w:gridCol w:w="3284"/>
      </w:tblGrid>
      <w:tr w:rsidR="009D44C3" w:rsidRPr="000706AA" w:rsidTr="000706AA">
        <w:trPr>
          <w:trHeight w:val="678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49" w:type="dxa"/>
          </w:tcPr>
          <w:p w:rsidR="009D44C3" w:rsidRPr="000706AA" w:rsidRDefault="000706AA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</w:t>
            </w:r>
            <w:proofErr w:type="spellStart"/>
            <w:r w:rsidR="009D44C3" w:rsidRPr="00070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ема</w:t>
            </w:r>
            <w:proofErr w:type="spellEnd"/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right="243" w:hanging="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84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9D44C3" w:rsidRPr="000706AA" w:rsidTr="000706AA">
        <w:trPr>
          <w:trHeight w:val="676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Мастерская</w:t>
            </w:r>
            <w:r w:rsidRPr="000706A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удивительных</w:t>
            </w:r>
            <w:proofErr w:type="gramEnd"/>
          </w:p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профессий «Все</w:t>
            </w:r>
            <w:r w:rsidRPr="000706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0706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хороши»</w:t>
            </w:r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706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элементами</w:t>
            </w:r>
            <w:proofErr w:type="spellEnd"/>
          </w:p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</w:tr>
      <w:tr w:rsidR="009D44C3" w:rsidRPr="000706AA" w:rsidTr="000706AA">
        <w:trPr>
          <w:trHeight w:val="337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</w:t>
            </w:r>
            <w:proofErr w:type="spellEnd"/>
          </w:p>
        </w:tc>
      </w:tr>
      <w:tr w:rsidR="009D44C3" w:rsidRPr="000706AA" w:rsidTr="000706AA">
        <w:trPr>
          <w:trHeight w:val="340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домик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  <w:proofErr w:type="spellEnd"/>
          </w:p>
        </w:tc>
      </w:tr>
      <w:tr w:rsidR="009D44C3" w:rsidRPr="000706AA" w:rsidTr="000706AA">
        <w:trPr>
          <w:trHeight w:val="337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</w:t>
            </w:r>
            <w:proofErr w:type="spellEnd"/>
          </w:p>
        </w:tc>
      </w:tr>
      <w:tr w:rsidR="009D44C3" w:rsidRPr="000706AA" w:rsidTr="000706AA">
        <w:trPr>
          <w:trHeight w:val="1017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9-10-11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Врач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ind w:left="108" w:right="214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Занятие с элементами</w:t>
            </w:r>
            <w:r w:rsidRPr="000706A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игры,</w:t>
            </w:r>
            <w:r w:rsidRPr="000706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приглашение</w:t>
            </w:r>
          </w:p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врача</w:t>
            </w:r>
          </w:p>
        </w:tc>
      </w:tr>
      <w:tr w:rsidR="009D44C3" w:rsidRPr="000706AA" w:rsidTr="000706AA">
        <w:trPr>
          <w:trHeight w:val="340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Больница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</w:tr>
      <w:tr w:rsidR="009D44C3" w:rsidRPr="000706AA" w:rsidTr="000706AA">
        <w:trPr>
          <w:trHeight w:val="1016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Айболит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ind w:left="108" w:right="620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Сюжетно-ролевые</w:t>
            </w:r>
            <w:r w:rsidRPr="000706A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игры,</w:t>
            </w:r>
            <w:r w:rsidRPr="000706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</w:p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мультфильма</w:t>
            </w:r>
          </w:p>
        </w:tc>
      </w:tr>
      <w:tr w:rsidR="009D44C3" w:rsidRPr="000706AA" w:rsidTr="000706AA">
        <w:trPr>
          <w:trHeight w:val="340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лечит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ind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4C3" w:rsidRPr="000706AA" w:rsidTr="000706AA">
        <w:trPr>
          <w:trHeight w:val="611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Айболит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tabs>
                <w:tab w:val="left" w:pos="3260"/>
              </w:tabs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Сюжетно-ролевая</w:t>
            </w:r>
            <w:r w:rsidRPr="000706A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игра,</w:t>
            </w:r>
            <w:r w:rsidRPr="000706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мультфильма</w:t>
            </w:r>
          </w:p>
        </w:tc>
      </w:tr>
      <w:tr w:rsidR="009D44C3" w:rsidRPr="000706AA" w:rsidTr="000706AA">
        <w:trPr>
          <w:trHeight w:val="678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20-21-</w:t>
            </w:r>
          </w:p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Парикмахерская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</w:tr>
      <w:tr w:rsidR="009D44C3" w:rsidRPr="000706AA" w:rsidTr="000706AA">
        <w:trPr>
          <w:trHeight w:val="675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right="301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«Все работы хороши – выбирай</w:t>
            </w:r>
            <w:r w:rsidRPr="000706A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706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вкус!»</w:t>
            </w:r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</w:tr>
      <w:tr w:rsidR="009D44C3" w:rsidRPr="000706AA" w:rsidTr="000706AA">
        <w:trPr>
          <w:trHeight w:val="678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right="301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Дж.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Родари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«Чем пахнут</w:t>
            </w:r>
            <w:r w:rsidRPr="000706AA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ремесла»</w:t>
            </w:r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ind w:left="108" w:right="16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текстами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706A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</w:t>
            </w:r>
            <w:proofErr w:type="spellEnd"/>
          </w:p>
        </w:tc>
      </w:tr>
      <w:tr w:rsidR="009D44C3" w:rsidRPr="000706AA" w:rsidTr="000706AA">
        <w:trPr>
          <w:trHeight w:val="339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</w:tr>
      <w:tr w:rsidR="009D44C3" w:rsidRPr="000706AA" w:rsidTr="000706AA">
        <w:trPr>
          <w:trHeight w:val="796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Строительный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поединок</w:t>
            </w:r>
            <w:proofErr w:type="spellEnd"/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9D44C3" w:rsidRPr="000706AA" w:rsidTr="000706AA">
        <w:trPr>
          <w:trHeight w:val="678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31-32-</w:t>
            </w:r>
          </w:p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  <w:proofErr w:type="spellEnd"/>
          </w:p>
          <w:p w:rsidR="009D44C3" w:rsidRPr="000706AA" w:rsidRDefault="002E5C18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9D44C3"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орода</w:t>
            </w:r>
            <w:proofErr w:type="spellEnd"/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ind w:left="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706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D44C3" w:rsidRPr="000706AA" w:rsidRDefault="009D44C3" w:rsidP="000706AA">
            <w:pPr>
              <w:ind w:left="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proofErr w:type="gramEnd"/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706AA"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9D44C3" w:rsidRPr="000706AA" w:rsidTr="000706AA">
        <w:trPr>
          <w:trHeight w:val="1400"/>
        </w:trPr>
        <w:tc>
          <w:tcPr>
            <w:tcW w:w="1135" w:type="dxa"/>
          </w:tcPr>
          <w:p w:rsidR="009D44C3" w:rsidRPr="000706AA" w:rsidRDefault="009D44C3" w:rsidP="000706AA">
            <w:pPr>
              <w:ind w:left="10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49" w:type="dxa"/>
          </w:tcPr>
          <w:p w:rsidR="009D44C3" w:rsidRPr="000706AA" w:rsidRDefault="009D44C3" w:rsidP="000706AA">
            <w:pPr>
              <w:ind w:left="105" w:right="510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«Где работать мне тогда? Чем</w:t>
            </w:r>
            <w:r w:rsidRPr="000706A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</w:t>
            </w:r>
            <w:r w:rsidRPr="000706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заниматься?»</w:t>
            </w:r>
          </w:p>
        </w:tc>
        <w:tc>
          <w:tcPr>
            <w:tcW w:w="1276" w:type="dxa"/>
          </w:tcPr>
          <w:p w:rsidR="009D44C3" w:rsidRPr="000706AA" w:rsidRDefault="009D44C3" w:rsidP="000706AA">
            <w:pPr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4" w:type="dxa"/>
          </w:tcPr>
          <w:p w:rsidR="009D44C3" w:rsidRPr="000706AA" w:rsidRDefault="009D44C3" w:rsidP="000706AA">
            <w:pPr>
              <w:tabs>
                <w:tab w:val="left" w:pos="3284"/>
              </w:tabs>
              <w:ind w:left="108" w:right="16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Инсценировка</w:t>
            </w:r>
            <w:r w:rsidRPr="000706A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стихотворения</w:t>
            </w:r>
          </w:p>
          <w:p w:rsidR="009D44C3" w:rsidRPr="000706AA" w:rsidRDefault="009D44C3" w:rsidP="000706AA">
            <w:pPr>
              <w:tabs>
                <w:tab w:val="left" w:pos="3284"/>
              </w:tabs>
              <w:ind w:left="108" w:right="16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Александра</w:t>
            </w:r>
            <w:r w:rsidRPr="000706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Кравченко</w:t>
            </w:r>
          </w:p>
          <w:p w:rsidR="009D44C3" w:rsidRPr="000706AA" w:rsidRDefault="009D44C3" w:rsidP="000706AA">
            <w:pPr>
              <w:tabs>
                <w:tab w:val="left" w:pos="3284"/>
              </w:tabs>
              <w:ind w:left="108" w:right="165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«Честный ответ»,</w:t>
            </w:r>
            <w:r w:rsidRPr="000706A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70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мультимедиа.</w:t>
            </w:r>
          </w:p>
        </w:tc>
      </w:tr>
    </w:tbl>
    <w:p w:rsidR="009D44C3" w:rsidRDefault="009D44C3" w:rsidP="009D44C3">
      <w:pPr>
        <w:widowControl w:val="0"/>
        <w:autoSpaceDE w:val="0"/>
        <w:autoSpaceDN w:val="0"/>
        <w:spacing w:before="70" w:after="2" w:line="240" w:lineRule="auto"/>
        <w:ind w:left="402"/>
        <w:rPr>
          <w:rFonts w:ascii="Times New Roman" w:eastAsia="Times New Roman" w:hAnsi="Times New Roman" w:cs="Times New Roman"/>
          <w:b/>
          <w:sz w:val="28"/>
        </w:rPr>
      </w:pPr>
    </w:p>
    <w:sectPr w:rsidR="009D44C3" w:rsidSect="008D3D65">
      <w:footerReference w:type="default" r:id="rId9"/>
      <w:pgSz w:w="11906" w:h="16838"/>
      <w:pgMar w:top="426" w:right="566" w:bottom="1134" w:left="56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52" w:rsidRDefault="003E0952" w:rsidP="000706AA">
      <w:pPr>
        <w:spacing w:after="0" w:line="240" w:lineRule="auto"/>
      </w:pPr>
      <w:r>
        <w:separator/>
      </w:r>
    </w:p>
  </w:endnote>
  <w:endnote w:type="continuationSeparator" w:id="0">
    <w:p w:rsidR="003E0952" w:rsidRDefault="003E0952" w:rsidP="0007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445360"/>
      <w:docPartObj>
        <w:docPartGallery w:val="Page Numbers (Bottom of Page)"/>
        <w:docPartUnique/>
      </w:docPartObj>
    </w:sdtPr>
    <w:sdtEndPr/>
    <w:sdtContent>
      <w:p w:rsidR="000706AA" w:rsidRDefault="000706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D65">
          <w:rPr>
            <w:noProof/>
          </w:rPr>
          <w:t>2</w:t>
        </w:r>
        <w:r>
          <w:fldChar w:fldCharType="end"/>
        </w:r>
      </w:p>
    </w:sdtContent>
  </w:sdt>
  <w:p w:rsidR="000706AA" w:rsidRDefault="000706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52" w:rsidRDefault="003E0952" w:rsidP="000706AA">
      <w:pPr>
        <w:spacing w:after="0" w:line="240" w:lineRule="auto"/>
      </w:pPr>
      <w:r>
        <w:separator/>
      </w:r>
    </w:p>
  </w:footnote>
  <w:footnote w:type="continuationSeparator" w:id="0">
    <w:p w:rsidR="003E0952" w:rsidRDefault="003E0952" w:rsidP="00070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7.35pt;height:98.2pt;visibility:visible;mso-wrap-style:square" o:bullet="t">
        <v:imagedata r:id="rId1" o:title=""/>
      </v:shape>
    </w:pict>
  </w:numPicBullet>
  <w:abstractNum w:abstractNumId="0">
    <w:nsid w:val="70F94540"/>
    <w:multiLevelType w:val="hybridMultilevel"/>
    <w:tmpl w:val="E4B20DDA"/>
    <w:lvl w:ilvl="0" w:tplc="C1E4EB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7C85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A008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A5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30B6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10E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0C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A04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3863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95"/>
    <w:rsid w:val="000706AA"/>
    <w:rsid w:val="002E5C18"/>
    <w:rsid w:val="002F70E9"/>
    <w:rsid w:val="003E0952"/>
    <w:rsid w:val="008D3D65"/>
    <w:rsid w:val="009D44C3"/>
    <w:rsid w:val="00A429AE"/>
    <w:rsid w:val="00CA2D95"/>
    <w:rsid w:val="00D73977"/>
    <w:rsid w:val="00D9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4C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D44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9D44C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7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AA"/>
  </w:style>
  <w:style w:type="paragraph" w:styleId="a8">
    <w:name w:val="footer"/>
    <w:basedOn w:val="a"/>
    <w:link w:val="a9"/>
    <w:uiPriority w:val="99"/>
    <w:unhideWhenUsed/>
    <w:rsid w:val="0007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0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4C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D44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9D44C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7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AA"/>
  </w:style>
  <w:style w:type="paragraph" w:styleId="a8">
    <w:name w:val="footer"/>
    <w:basedOn w:val="a"/>
    <w:link w:val="a9"/>
    <w:uiPriority w:val="99"/>
    <w:unhideWhenUsed/>
    <w:rsid w:val="0007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Дамырак Куулар</dc:creator>
  <cp:keywords/>
  <dc:description/>
  <cp:lastModifiedBy>Дамырак Куулар</cp:lastModifiedBy>
  <cp:revision>6</cp:revision>
  <cp:lastPrinted>2024-10-24T12:36:00Z</cp:lastPrinted>
  <dcterms:created xsi:type="dcterms:W3CDTF">2024-10-24T03:51:00Z</dcterms:created>
  <dcterms:modified xsi:type="dcterms:W3CDTF">2025-04-22T11:28:00Z</dcterms:modified>
</cp:coreProperties>
</file>